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C4" w:rsidRPr="00E44EE1" w:rsidRDefault="00D572C4" w:rsidP="00D57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E1">
        <w:rPr>
          <w:rFonts w:ascii="Times New Roman" w:hAnsi="Times New Roman" w:cs="Times New Roman"/>
          <w:b/>
          <w:sz w:val="28"/>
          <w:szCs w:val="28"/>
        </w:rPr>
        <w:t>АДМИНИСТРАЦИЯ 2-ГО ПОНЫРОВСКОГО СЕЛЬСОВЕТА</w:t>
      </w:r>
    </w:p>
    <w:p w:rsidR="00D572C4" w:rsidRPr="00E44EE1" w:rsidRDefault="00D572C4" w:rsidP="00D57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E1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D572C4" w:rsidRPr="00E44EE1" w:rsidRDefault="00D572C4" w:rsidP="00D57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C4" w:rsidRPr="00E44EE1" w:rsidRDefault="00D572C4" w:rsidP="00D57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4E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44EE1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572C4" w:rsidRPr="00E44EE1" w:rsidRDefault="00D572C4" w:rsidP="00D57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C4" w:rsidRPr="00E44EE1" w:rsidRDefault="00D572C4" w:rsidP="00D57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>с. 2-</w:t>
      </w:r>
      <w:r w:rsidR="00E44EE1">
        <w:rPr>
          <w:rFonts w:ascii="Times New Roman" w:hAnsi="Times New Roman" w:cs="Times New Roman"/>
          <w:sz w:val="28"/>
          <w:szCs w:val="28"/>
        </w:rPr>
        <w:t>е</w:t>
      </w:r>
      <w:r w:rsidRPr="00E44EE1">
        <w:rPr>
          <w:rFonts w:ascii="Times New Roman" w:hAnsi="Times New Roman" w:cs="Times New Roman"/>
          <w:sz w:val="28"/>
          <w:szCs w:val="28"/>
        </w:rPr>
        <w:t xml:space="preserve"> Поныри</w:t>
      </w:r>
      <w:r w:rsidRPr="00E44E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E44EE1">
        <w:rPr>
          <w:rFonts w:ascii="Times New Roman" w:hAnsi="Times New Roman" w:cs="Times New Roman"/>
          <w:sz w:val="28"/>
          <w:szCs w:val="28"/>
        </w:rPr>
        <w:t>29</w:t>
      </w:r>
      <w:r w:rsidRPr="00E44EE1">
        <w:rPr>
          <w:rFonts w:ascii="Times New Roman" w:hAnsi="Times New Roman" w:cs="Times New Roman"/>
          <w:sz w:val="28"/>
          <w:szCs w:val="28"/>
        </w:rPr>
        <w:t xml:space="preserve"> октября 2021 года   </w:t>
      </w:r>
      <w:bookmarkStart w:id="0" w:name="_GoBack"/>
      <w:bookmarkEnd w:id="0"/>
      <w:r w:rsidRPr="00E44EE1">
        <w:rPr>
          <w:rFonts w:ascii="Times New Roman" w:hAnsi="Times New Roman" w:cs="Times New Roman"/>
          <w:sz w:val="28"/>
          <w:szCs w:val="28"/>
        </w:rPr>
        <w:t>№ 5</w:t>
      </w:r>
      <w:r w:rsidR="00E44EE1" w:rsidRPr="00E44EE1">
        <w:rPr>
          <w:rFonts w:ascii="Times New Roman" w:hAnsi="Times New Roman" w:cs="Times New Roman"/>
          <w:sz w:val="28"/>
          <w:szCs w:val="28"/>
        </w:rPr>
        <w:t>5-а</w:t>
      </w:r>
    </w:p>
    <w:p w:rsidR="00D572C4" w:rsidRPr="00E44EE1" w:rsidRDefault="00D572C4" w:rsidP="00D572C4">
      <w:pPr>
        <w:tabs>
          <w:tab w:val="left" w:pos="6912"/>
        </w:tabs>
        <w:rPr>
          <w:rFonts w:ascii="Times New Roman" w:hAnsi="Times New Roman" w:cs="Times New Roman"/>
          <w:b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>Об утверждении методики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>формирования бюджета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>2-го Поныровского сельсовета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на 2022 год  и на плановый период 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>2023 и 2024 годов</w:t>
      </w:r>
    </w:p>
    <w:p w:rsidR="00D572C4" w:rsidRPr="00E44EE1" w:rsidRDefault="00D572C4" w:rsidP="00D57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статьями 174.1 и 174.2  Бюджетного  кодекса  Российской  Федерации, Решением Собрания депутатов 2-го Поныровского сельсовета Поныровского района Курской области от 11.11.2019 г. № 9 «Об утверждении Положения о бюджетном процессе во 2-ом </w:t>
      </w:r>
      <w:proofErr w:type="spellStart"/>
      <w:r w:rsidRPr="00E44EE1">
        <w:rPr>
          <w:rFonts w:ascii="Times New Roman" w:hAnsi="Times New Roman" w:cs="Times New Roman"/>
          <w:sz w:val="28"/>
          <w:szCs w:val="28"/>
        </w:rPr>
        <w:t>Поныовском</w:t>
      </w:r>
      <w:proofErr w:type="spellEnd"/>
      <w:r w:rsidRPr="00E44EE1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E44EE1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44EE1">
        <w:rPr>
          <w:rFonts w:ascii="Times New Roman" w:hAnsi="Times New Roman" w:cs="Times New Roman"/>
          <w:sz w:val="28"/>
          <w:szCs w:val="28"/>
        </w:rPr>
        <w:t xml:space="preserve"> района  Курской области» в целях повышения качества бюджетного процесса и обеспечения сбалансированности и устойчивости бюджета 2-го Поныровского сельсовета Поныровского района Курской области</w:t>
      </w:r>
      <w:proofErr w:type="gramStart"/>
      <w:r w:rsidRPr="00E44E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 1. Утвердить методику прогнозирования доходов бюджета 2-го Поныровского сельсовета Поныровского района Курской области на 2022 год  и на плановый период 2023 и 2024 годов согласно приложению № 1 к настоящему распоряжению.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2. Утвердить методику планирования бюджетных ассигнований бюджета 2-го </w:t>
      </w:r>
      <w:proofErr w:type="gramStart"/>
      <w:r w:rsidRPr="00E44E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4EE1">
        <w:rPr>
          <w:rFonts w:ascii="Times New Roman" w:hAnsi="Times New Roman" w:cs="Times New Roman"/>
          <w:sz w:val="28"/>
          <w:szCs w:val="28"/>
        </w:rPr>
        <w:t xml:space="preserve">  сельсовета Поныровского района Курской области  на 2022 </w:t>
      </w:r>
      <w:r w:rsidRPr="00E44EE1">
        <w:rPr>
          <w:rFonts w:ascii="Times New Roman" w:hAnsi="Times New Roman" w:cs="Times New Roman"/>
          <w:sz w:val="28"/>
          <w:szCs w:val="28"/>
        </w:rPr>
        <w:lastRenderedPageBreak/>
        <w:t>год  и на плановый период 2023 и 2024 годов согласно приложению № 2 к настоящему распоряжению.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3. Главному специалисту-эксперту</w:t>
      </w:r>
      <w:proofErr w:type="gramStart"/>
      <w:r w:rsidRPr="00E44E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EE1">
        <w:rPr>
          <w:rFonts w:ascii="Times New Roman" w:hAnsi="Times New Roman" w:cs="Times New Roman"/>
          <w:sz w:val="28"/>
          <w:szCs w:val="28"/>
        </w:rPr>
        <w:t xml:space="preserve"> главному бухгалтеру  (</w:t>
      </w:r>
      <w:proofErr w:type="spellStart"/>
      <w:r w:rsidRPr="00E44EE1">
        <w:rPr>
          <w:rFonts w:ascii="Times New Roman" w:hAnsi="Times New Roman" w:cs="Times New Roman"/>
          <w:sz w:val="28"/>
          <w:szCs w:val="28"/>
        </w:rPr>
        <w:t>Е.С.Колмыковой</w:t>
      </w:r>
      <w:proofErr w:type="spellEnd"/>
      <w:r w:rsidRPr="00E44EE1">
        <w:rPr>
          <w:rFonts w:ascii="Times New Roman" w:hAnsi="Times New Roman" w:cs="Times New Roman"/>
          <w:sz w:val="28"/>
          <w:szCs w:val="28"/>
        </w:rPr>
        <w:t>) осуществить прогнозирование доходов и планирование бюджетных ассигнований бюджета 2-го Поныровского сельсовета Поныровского района Курской области на  2022 год  и на плановый период 2023 и 2024 годов в соответствии с утвержденной методикой.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E44E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EE1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5. Распоряжение  вступает в силу со дня его подписания.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Ю.А.Ломакин</w:t>
      </w:r>
    </w:p>
    <w:p w:rsidR="00D572C4" w:rsidRPr="00E44EE1" w:rsidRDefault="00E44EE1" w:rsidP="00D572C4">
      <w:pPr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3.45pt;margin-top:-11.2pt;width:225pt;height:117pt;z-index:251660288" o:allowincell="f" strokecolor="white">
            <v:textbox style="mso-next-textbox:#_x0000_s1026">
              <w:txbxContent>
                <w:p w:rsidR="00D572C4" w:rsidRPr="008E1C51" w:rsidRDefault="00D572C4" w:rsidP="00D572C4">
                  <w:pPr>
                    <w:rPr>
                      <w:szCs w:val="28"/>
                    </w:rPr>
                  </w:pPr>
                  <w:r w:rsidRPr="008E1C51">
                    <w:rPr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D572C4" w:rsidRPr="00E4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Default="00D572C4" w:rsidP="00D57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EE1" w:rsidRDefault="00E44EE1" w:rsidP="00D57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EE1" w:rsidRDefault="00E44EE1" w:rsidP="00D57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EE1" w:rsidRPr="00E44EE1" w:rsidRDefault="00E44EE1" w:rsidP="00D57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№ 1</w:t>
      </w:r>
    </w:p>
    <w:p w:rsidR="00D572C4" w:rsidRPr="00E44EE1" w:rsidRDefault="00D572C4" w:rsidP="00D572C4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к распоряжению      администрации</w:t>
      </w:r>
    </w:p>
    <w:p w:rsidR="00D572C4" w:rsidRPr="00E44EE1" w:rsidRDefault="00D572C4" w:rsidP="00D572C4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2-го Поныровского сельсовета         Поныровского  района                                                              </w:t>
      </w:r>
    </w:p>
    <w:p w:rsidR="00D572C4" w:rsidRPr="00E44EE1" w:rsidRDefault="00D572C4" w:rsidP="00D572C4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Курской области</w:t>
      </w:r>
    </w:p>
    <w:p w:rsidR="00D572C4" w:rsidRPr="00E44EE1" w:rsidRDefault="00D572C4" w:rsidP="00D572C4">
      <w:pPr>
        <w:pStyle w:val="ConsPlusNormal"/>
        <w:widowControl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</w:t>
      </w:r>
      <w:r w:rsidR="00E44EE1" w:rsidRPr="00E44EE1">
        <w:rPr>
          <w:rFonts w:ascii="Times New Roman" w:hAnsi="Times New Roman" w:cs="Times New Roman"/>
          <w:sz w:val="28"/>
          <w:szCs w:val="28"/>
        </w:rPr>
        <w:t>29</w:t>
      </w:r>
      <w:r w:rsidRPr="00E44EE1">
        <w:rPr>
          <w:rFonts w:ascii="Times New Roman" w:hAnsi="Times New Roman" w:cs="Times New Roman"/>
          <w:sz w:val="28"/>
          <w:szCs w:val="28"/>
        </w:rPr>
        <w:t xml:space="preserve"> октября  2020г. №  5</w:t>
      </w:r>
      <w:r w:rsidR="00E44EE1" w:rsidRPr="00E44EE1">
        <w:rPr>
          <w:rFonts w:ascii="Times New Roman" w:hAnsi="Times New Roman" w:cs="Times New Roman"/>
          <w:sz w:val="28"/>
          <w:szCs w:val="28"/>
        </w:rPr>
        <w:t>5-а</w:t>
      </w:r>
    </w:p>
    <w:p w:rsidR="00D572C4" w:rsidRPr="00E44EE1" w:rsidRDefault="00D572C4" w:rsidP="00D572C4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EE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D572C4" w:rsidRPr="00E44EE1" w:rsidRDefault="00D572C4" w:rsidP="00D572C4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EE1">
        <w:rPr>
          <w:rFonts w:ascii="Times New Roman" w:hAnsi="Times New Roman" w:cs="Times New Roman"/>
          <w:b/>
          <w:bCs/>
          <w:sz w:val="28"/>
          <w:szCs w:val="28"/>
        </w:rPr>
        <w:t>прогнозирования доходов бюджета 2-го Поныровского сельсовета Поныровского района  Курской области на  202 год и на плановый период 2022 и 2024 годов</w:t>
      </w:r>
      <w:r w:rsidRPr="00E44EE1">
        <w:rPr>
          <w:rFonts w:ascii="Times New Roman" w:hAnsi="Times New Roman" w:cs="Times New Roman"/>
          <w:b/>
          <w:sz w:val="28"/>
          <w:szCs w:val="28"/>
        </w:rPr>
        <w:t>.</w:t>
      </w:r>
    </w:p>
    <w:p w:rsidR="00D572C4" w:rsidRPr="00E44EE1" w:rsidRDefault="00D572C4" w:rsidP="00D572C4">
      <w:pPr>
        <w:shd w:val="clear" w:color="auto" w:fill="FFFFFF"/>
        <w:ind w:right="-1" w:firstLine="709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Доходная база консолидированного бюджета области на 2022-2024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E44E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Pr="00E44EE1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1 01 02000 01 0000 110</w:t>
      </w:r>
      <w:r w:rsidRPr="00E44EE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572C4" w:rsidRPr="00E44EE1" w:rsidRDefault="00D572C4" w:rsidP="00D572C4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E44EE1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 w:rsidRPr="00E44EE1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E44EE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44EE1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E44EE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44EE1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E44EE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E44EE1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E44EE1">
        <w:rPr>
          <w:rFonts w:ascii="Times New Roman" w:hAnsi="Times New Roman" w:cs="Times New Roman"/>
          <w:sz w:val="28"/>
          <w:szCs w:val="28"/>
        </w:rPr>
        <w:t xml:space="preserve">) 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2020 году, скорректированного на темпы роста (снижения) фонда заработной платы на 2021 год.</w:t>
      </w: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Ожидаемое поступление налога в 2021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2019, 2020 и 2021 годов в фактических годовых поступлениях. </w:t>
      </w: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2021 год, и ставки налога в размере 13 %.</w:t>
      </w: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Прогнозируемая сумма поступления налога на 2022-2024 годы также рассчитывается по двум вариантам и принимается </w:t>
      </w:r>
      <w:proofErr w:type="gramStart"/>
      <w:r w:rsidRPr="00E44EE1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 из них.</w:t>
      </w: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Первый вариант - сумма налога на 2022-2024 годы определяется исходя из прогнозируемого поступления налога в 2021 году по первому варианту, скорректированного на ежегодные темпы роста (снижения) фонда заработной платы на 2022-2024 годы.</w:t>
      </w: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Второй вариант - сумма налога на 2022-2024 годы определяется исходя из фонда заработной платы, планируемого комитетом по экономике и развитию Курской области на 2022-2023 годы, и ставки налога в размере 13 %.</w:t>
      </w:r>
    </w:p>
    <w:p w:rsidR="00D572C4" w:rsidRPr="00E44EE1" w:rsidRDefault="00D572C4" w:rsidP="00D572C4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E44EE1">
        <w:rPr>
          <w:rFonts w:ascii="Times New Roman" w:hAnsi="Times New Roman" w:cs="Times New Roman"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 w:rsidRPr="00E44EE1">
          <w:rPr>
            <w:rFonts w:ascii="Times New Roman" w:hAnsi="Times New Roman" w:cs="Times New Roman"/>
            <w:sz w:val="28"/>
            <w:szCs w:val="28"/>
          </w:rPr>
          <w:t>статьей 227</w:t>
        </w:r>
      </w:hyperlink>
      <w:r w:rsidRPr="00E44EE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E44E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1 01 02020 01 0000 110</w:t>
      </w:r>
      <w:r w:rsidRPr="00E44E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), 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>рассчитывается исходя из ожидаемого поступления налога в 2019 году, скорректированного на ежегодные</w:t>
      </w:r>
      <w:proofErr w:type="gramEnd"/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 темпы роста (снижения) фонда заработной платы в 2021-2023 годах. </w:t>
      </w:r>
    </w:p>
    <w:p w:rsidR="00D572C4" w:rsidRPr="00E44EE1" w:rsidRDefault="00D572C4" w:rsidP="00D572C4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2021 году рассчитывается исходя из фактических поступлений сумм налога в 2020 году, скорректированного на темпы роста (снижения) фонда заработной платы в 2021 году.</w:t>
      </w: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E44EE1">
        <w:rPr>
          <w:rFonts w:ascii="Times New Roman" w:hAnsi="Times New Roman" w:cs="Times New Roman"/>
          <w:sz w:val="28"/>
          <w:szCs w:val="28"/>
        </w:rPr>
        <w:t xml:space="preserve">с доходов, полученных физическими лицами в соответствии со </w:t>
      </w:r>
      <w:hyperlink r:id="rId9" w:history="1">
        <w:r w:rsidRPr="00E44EE1">
          <w:rPr>
            <w:rFonts w:ascii="Times New Roman" w:hAnsi="Times New Roman" w:cs="Times New Roman"/>
            <w:sz w:val="28"/>
            <w:szCs w:val="28"/>
          </w:rPr>
          <w:t>статьей 228</w:t>
        </w:r>
      </w:hyperlink>
      <w:r w:rsidRPr="00E44EE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E44E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1 01 02030 01 0000 110</w:t>
      </w:r>
      <w:r w:rsidRPr="00E44E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>в 2022-2024 годах определяется на уровне ожидаемого поступления налога в 2021 году.</w:t>
      </w:r>
    </w:p>
    <w:p w:rsidR="00D572C4" w:rsidRPr="00E44EE1" w:rsidRDefault="00D572C4" w:rsidP="00D572C4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Ожидаемое поступление налога в 2021 году определяется на уровне фактического поступления налога в 2020 году.</w:t>
      </w:r>
    </w:p>
    <w:p w:rsidR="00D572C4" w:rsidRPr="00E44EE1" w:rsidRDefault="00D572C4" w:rsidP="00D572C4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E44EE1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2C4" w:rsidRPr="00E44EE1" w:rsidRDefault="00D572C4" w:rsidP="00D572C4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2021 году рассчитывается исходя из 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</w:t>
      </w:r>
    </w:p>
    <w:p w:rsidR="00D572C4" w:rsidRPr="00E44EE1" w:rsidRDefault="00D572C4" w:rsidP="00D572C4">
      <w:pPr>
        <w:ind w:right="-1"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572C4" w:rsidRPr="00E44EE1" w:rsidRDefault="00D572C4" w:rsidP="00D572C4">
      <w:pPr>
        <w:ind w:right="-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572C4" w:rsidRPr="00E44EE1" w:rsidRDefault="00D572C4" w:rsidP="00D572C4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2C4" w:rsidRPr="00E44EE1" w:rsidRDefault="00D572C4" w:rsidP="00D572C4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b/>
          <w:color w:val="000000"/>
          <w:sz w:val="28"/>
          <w:szCs w:val="28"/>
        </w:rPr>
        <w:t>Налог на имущество физических лиц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 (код </w:t>
      </w:r>
      <w:r w:rsidRPr="00E44E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1 06 01000 00 0000 110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налога на 2022-2024 годы рассчитывается исходя из ожидаемого поступления налога в 2021 году.</w:t>
      </w: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2021 году определяется на уровне фактического поступления налога в 2020 году.</w:t>
      </w: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2C4" w:rsidRPr="00E44EE1" w:rsidRDefault="00D572C4" w:rsidP="00D572C4">
      <w:pPr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Земельный налог</w:t>
      </w:r>
      <w:r w:rsidRPr="00E44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>(код 1 06 06000 00 0000 110)</w:t>
      </w: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земельного налога на 2022-2024 годы определяется на уровне ожидаемого поступления налога в 2021 году.</w:t>
      </w:r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2021 году рассчитывается исходя из фактического поступления налога во 2 полугодии 2020 года и в 1 полугодии 2021 года.</w:t>
      </w:r>
    </w:p>
    <w:p w:rsidR="00D572C4" w:rsidRPr="00E44EE1" w:rsidRDefault="00D572C4" w:rsidP="00D572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23700221"/>
      <w:proofErr w:type="gramStart"/>
      <w:r w:rsidRPr="00E44EE1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05024 04 0000 120; 1 11 05025 05 0000 120; 1 11 05025 10 0000 120;</w:t>
      </w:r>
      <w:proofErr w:type="gramEnd"/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4EE1">
        <w:rPr>
          <w:rFonts w:ascii="Times New Roman" w:hAnsi="Times New Roman" w:cs="Times New Roman"/>
          <w:color w:val="000000"/>
          <w:sz w:val="28"/>
          <w:szCs w:val="28"/>
        </w:rPr>
        <w:t>1 11 05025 13 0000 120)</w:t>
      </w:r>
      <w:proofErr w:type="gramEnd"/>
    </w:p>
    <w:p w:rsidR="00D572C4" w:rsidRPr="00E44EE1" w:rsidRDefault="00D572C4" w:rsidP="00D572C4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>Поступление арендной платы за земли на 2022-2024 годы прогнозируется на уровне ожидаемого поступления доходов в 2021 году.</w:t>
      </w:r>
    </w:p>
    <w:p w:rsidR="00E44EE1" w:rsidRDefault="00E44EE1" w:rsidP="00D572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EE1" w:rsidRDefault="00E44EE1" w:rsidP="00D572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EE1" w:rsidRDefault="00E44EE1" w:rsidP="00D572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EE1" w:rsidRDefault="00E44EE1" w:rsidP="00D572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2C4" w:rsidRPr="00E44EE1" w:rsidRDefault="00D572C4" w:rsidP="00D572C4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E1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в 2022 году рассчитывается исходя из фактического поступления доходов во </w:t>
      </w:r>
      <w:bookmarkEnd w:id="1"/>
      <w:r w:rsidRPr="00E44EE1">
        <w:rPr>
          <w:rFonts w:ascii="Times New Roman" w:hAnsi="Times New Roman" w:cs="Times New Roman"/>
          <w:color w:val="000000"/>
          <w:sz w:val="28"/>
          <w:szCs w:val="28"/>
        </w:rPr>
        <w:t>2 полугодии 2020 года и в 1 полугодии 2021 года.</w:t>
      </w:r>
    </w:p>
    <w:p w:rsidR="00D572C4" w:rsidRPr="00E44EE1" w:rsidRDefault="00D572C4" w:rsidP="00D572C4">
      <w:pPr>
        <w:pStyle w:val="ConsNormal"/>
        <w:widowControl/>
        <w:tabs>
          <w:tab w:val="left" w:pos="652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4EE1">
        <w:rPr>
          <w:rFonts w:ascii="Times New Roman" w:hAnsi="Times New Roman" w:cs="Times New Roman"/>
          <w:sz w:val="28"/>
          <w:szCs w:val="28"/>
        </w:rPr>
        <w:tab/>
      </w:r>
    </w:p>
    <w:p w:rsidR="00D572C4" w:rsidRPr="00E44EE1" w:rsidRDefault="00D572C4" w:rsidP="00D572C4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</w:p>
    <w:p w:rsidR="00D572C4" w:rsidRPr="00E44EE1" w:rsidRDefault="00D572C4" w:rsidP="00D572C4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E44EE1">
        <w:rPr>
          <w:rFonts w:ascii="Times New Roman" w:hAnsi="Times New Roman" w:cs="Times New Roman"/>
          <w:b/>
          <w:sz w:val="28"/>
          <w:szCs w:val="28"/>
        </w:rPr>
        <w:t>Безвозмездные поступления от других бюджетов бюджетной системы Российской Федерации (2 02 00000 000 0000 000)</w:t>
      </w:r>
    </w:p>
    <w:p w:rsidR="00D572C4" w:rsidRPr="00E44EE1" w:rsidRDefault="00D572C4" w:rsidP="00D572C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44EE1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 и бюджета Поныровского района Курской области прогнозируются в объемах, отраженных в проекте закона Курской области «Об областном бюджете на 2022 год и на плановый период 2023 и 2024 годов» и проекте решения Представительного Собрания Поныровского района Курской области «О бюджете Поныровского района Курской области на 2022 год и на плановый период 2023и 2024 годов» на</w:t>
      </w:r>
      <w:proofErr w:type="gramEnd"/>
      <w:r w:rsidRPr="00E44EE1">
        <w:rPr>
          <w:rFonts w:ascii="Times New Roman" w:hAnsi="Times New Roman" w:cs="Times New Roman"/>
          <w:sz w:val="28"/>
          <w:szCs w:val="28"/>
        </w:rPr>
        <w:t xml:space="preserve"> момент формирования бюджета 2-го Поныровского сельсовета </w:t>
      </w:r>
    </w:p>
    <w:p w:rsidR="00D572C4" w:rsidRPr="00E44EE1" w:rsidRDefault="00D572C4" w:rsidP="00D572C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shd w:val="clear" w:color="auto" w:fill="FFFFFF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572C4" w:rsidRPr="00E44EE1" w:rsidRDefault="00D572C4" w:rsidP="00D572C4">
      <w:pPr>
        <w:shd w:val="clear" w:color="auto" w:fill="FFFFFF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572C4" w:rsidRPr="00E44EE1" w:rsidRDefault="00D572C4" w:rsidP="00D572C4">
      <w:pPr>
        <w:rPr>
          <w:rFonts w:ascii="Times New Roman" w:hAnsi="Times New Roman" w:cs="Times New Roman"/>
          <w:sz w:val="28"/>
          <w:szCs w:val="28"/>
        </w:rPr>
      </w:pPr>
    </w:p>
    <w:p w:rsidR="00D572C4" w:rsidRPr="00E44EE1" w:rsidRDefault="00D572C4" w:rsidP="00D572C4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4E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</w:p>
    <w:p w:rsidR="00D572C4" w:rsidRPr="00E44EE1" w:rsidRDefault="00D572C4" w:rsidP="00D572C4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32EA" w:rsidRPr="00E44EE1" w:rsidRDefault="007232EA">
      <w:pPr>
        <w:rPr>
          <w:rFonts w:ascii="Times New Roman" w:hAnsi="Times New Roman" w:cs="Times New Roman"/>
          <w:sz w:val="28"/>
          <w:szCs w:val="28"/>
        </w:rPr>
      </w:pPr>
    </w:p>
    <w:sectPr w:rsidR="007232EA" w:rsidRPr="00E4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2C4"/>
    <w:rsid w:val="007232EA"/>
    <w:rsid w:val="00D572C4"/>
    <w:rsid w:val="00E4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D57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D572C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4</cp:revision>
  <dcterms:created xsi:type="dcterms:W3CDTF">2021-12-28T07:22:00Z</dcterms:created>
  <dcterms:modified xsi:type="dcterms:W3CDTF">2021-12-28T08:01:00Z</dcterms:modified>
</cp:coreProperties>
</file>