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09" w:rsidRDefault="00237D09" w:rsidP="00237D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  2-ГО ПОНЫРОВСКОГО СЕЛЬСОВЕТА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 КУРСКОЙ ОБЛАСТИ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--------------------------------------------------------------------------------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306002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район, с.2-Поныри  ул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исаревка-10 тел. (8-47135) 3-33-19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с.2-Поныри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06.07.2016                                      № 32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района Курской области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соответствии со статьёй 47.2 Бюджетного кодекса Российской Федерации,  постановлением Правительства Российской Федерации от 06.05.2016 № 393 «Об общих требованиях к порядку принятия решений о признании безнадёжной к взысканию задолженности по платежам в бюджеты бюджетной системы Российской Федерации» Администрация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ПОСТАНОВЛЯЕТ: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304050"/>
          <w:sz w:val="16"/>
          <w:szCs w:val="16"/>
        </w:rPr>
        <w:t xml:space="preserve">1.Утвердить прилагаемый Порядок принятия решения о признании безнадежной к взысканию задолженности по платежам в  бюджет 2-го </w:t>
      </w:r>
      <w:proofErr w:type="spellStart"/>
      <w:r>
        <w:rPr>
          <w:rFonts w:ascii="PT-Astra-Sans-Regular" w:hAnsi="PT-Astra-Sans-Regular"/>
          <w:color w:val="304050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304050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304050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304050"/>
          <w:sz w:val="16"/>
          <w:szCs w:val="16"/>
        </w:rPr>
        <w:t>  района Курской области.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304050"/>
          <w:sz w:val="16"/>
          <w:szCs w:val="16"/>
        </w:rPr>
        <w:t>2.</w:t>
      </w:r>
      <w:proofErr w:type="gramStart"/>
      <w:r>
        <w:rPr>
          <w:rFonts w:ascii="PT-Astra-Sans-Regular" w:hAnsi="PT-Astra-Sans-Regular"/>
          <w:color w:val="304050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304050"/>
          <w:sz w:val="16"/>
          <w:szCs w:val="16"/>
        </w:rPr>
        <w:t xml:space="preserve"> исполнением настоящего постановления возложить на  Главу Администрации 2-го </w:t>
      </w:r>
      <w:proofErr w:type="spellStart"/>
      <w:r>
        <w:rPr>
          <w:rFonts w:ascii="PT-Astra-Sans-Regular" w:hAnsi="PT-Astra-Sans-Regular"/>
          <w:color w:val="304050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304050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304050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304050"/>
          <w:sz w:val="16"/>
          <w:szCs w:val="16"/>
        </w:rPr>
        <w:t xml:space="preserve"> района Курской области       Ю.А.Ломакина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304050"/>
          <w:sz w:val="16"/>
          <w:szCs w:val="16"/>
        </w:rPr>
        <w:t>3.Постановление вступает в силу после его официального опубликования в установленном порядке.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 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                                                          Ю.А. Ломакин.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Подлинный документ хранится в делах  администрации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                      Ю.А. Ломакин.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Утвержден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постановлением Администрации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 района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06.07.2016г. № 32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Порядок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принятия решений о признании безнадёжной к взысканию задолженности по платежам в бюджет администрации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района  Курской области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Общие положения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1.1  Настоящий Порядок принятия решений о признании безнадёжной к взысканию задолженности по платежам в бюджет администрации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района  Курской области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(далее – Порядок) устанавливает случаи признания безнадёжной к взысканию задолженности по платежам в бюджет администрации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района  Курской области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(далее – местный бюджет), перечень документов, подтверждающих наличие оснований для принятия решений о признании безнадёжной к взысканию задолженности по платежам в местный бюджет, и порядок действия комиссии по принятию решений о признании безнадёжной к взысканию задолженности по платежам в местный бюджет.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1.2. Под задолженностью по платежам в местный бюджет понимается начисленная и неуплаченная в срок недоимка  по неналоговым доходам, подлежащим зачислению в местный бюджет, а также пени и штрафы за их просрочку.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1.3. Настоящий Порядок распространяется на следующие виды неналоговых доходов: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доходы от использования имущества, находящегося в  муниципальной собственности;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штрафы, санкции, возмещение ущерба.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1.4. Признание задолженности безнадёжной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1.5. Инициатором признания безнадёжной к взысканию задолженности в  местный  бюджет  выступает  главный  администратор  доходов    местного бюджета, администратор доходов местного бюджета, на  которого  возложены полномочия по начислению, учёту 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контролю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правильностью исчисления, полнотой и своевременностью осуществления платежей в бюджет, пеней и штрафов по ним (далее – администратор доходов).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1.6. Администратор доходов выявляет наличие задолженности, осуществляет сбор, оформление необходимых документов и выносит вопрос о признании безнадёжной к взысканию задолженности по платежам в местный бюджет на рассмотрение комиссии по поступлению и выбытию активов в целях подготовки решений о признании безнадёжной к взысканию задолженности по платежам в местный бюджет (далее – Комиссия).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1.7.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Администратор доходов в течение 5 дней со дня утверждения акта о принятии решения о признании безнадёжной к взысканию задолженности по платежам в местный бюджет,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учёте, но не позднее даты представления годовой отчётности за отчётный период.</w:t>
      </w:r>
      <w:proofErr w:type="gramEnd"/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1.8. Администратор доходов ведёт реестр списанной задолженности по платежам в местный бюджет по видам неналоговых доходов, согласно приложению 1 к настоящему Порядку.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1.9.Списание задолженности осуществляется администратором доходов в соответствии с пунктом 5 статьи 47.2 Бюджетного кодекса Российской Федерации.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Случаи признания безнадёжной к взысканию задолженности по платежам в местный бюджет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2.1.   Задолженность признается безнадёжной к взысканию и подлежит списанию в случаях: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2.1.1.    смерти физического лица –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2.1.2.       признания банкротом индивидуального предпринимателя – плательщика платежей в местный бюджет в соответствии с Федеральным законом от 26.10.2002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2.1.3.    ликвидация организации –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2.1.4.      принятия судом акта, в соответствии с которым главный администратор доходов местного бюджета утрачивает возможность взыскания   задолженности   по   платежам   в   местный   бюджет   в   связи  с истечением установленного срока её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  <w:proofErr w:type="gramEnd"/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2.1.5. 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  <w:proofErr w:type="gramEnd"/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2.1.6.       Помимо случаев, предусмотренных пунктом 2.1 настоящего Порядка, административные штрафы, не уплаченные в установленный срок, признаются безнадёжными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Перечень документов, подтверждающих наличие оснований для принятия решений о признании безнадёжной к взысканию задолженности по платежам в местный бюджет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3.1  Документами, подтверждающими наличие оснований для принятия решений о признании безнадёжной к взысканию задолженности по платежам в местный бюджет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и о её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списании, являются: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3.1.1.  акт о результатах инвентаризации (ф. 0504835);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3.1.2.            инвентаризационная    опись    расчётов    по    поступлениям (ф. 0504091);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3.1.3.        справка администратора доходов о принятых мерах по обеспечению задолженности по платежам в местный бюджет;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3.1.4.    документы, подтверждающие случаи признания безнадёжной к взысканию задолженности по платежам в местный бюджет, в том числе: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документ, свидетельствующий о смерти физического лица – плательщика платежей в местный бюджет или подтверждающий факт объявления его умершим;</w:t>
      </w:r>
      <w:proofErr w:type="gramEnd"/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местный бюджет, из </w:t>
      </w:r>
      <w:r>
        <w:rPr>
          <w:rFonts w:ascii="PT-Astra-Sans-Regular" w:hAnsi="PT-Astra-Sans-Regular"/>
          <w:color w:val="252525"/>
          <w:sz w:val="16"/>
          <w:szCs w:val="16"/>
        </w:rPr>
        <w:lastRenderedPageBreak/>
        <w:t>Единого государственного реестра юридических лиц о прекращении деятельности в связи с ликвидацией организации – плательщика платежей в местный бюджет;</w:t>
      </w:r>
      <w:proofErr w:type="gramEnd"/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судебный акт, в соответствии с которым главный администратор доходов утрачивает возможность взыскания задолженности по платежам в местный бюджет в связи с истечением установленного срока её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  <w:proofErr w:type="gramEnd"/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  Порядок действия комиссии по поступлению и выбытию активов в целях подготовки решений о признании безнадёжной к взысканию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задолженности по платежам в местный бюджет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      Состав Комиссии утверждается администратором доходов на постоянной основе.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4.2.          Комиссия в течение пяти рабочих дней рассматривает представленный администратором доходов перечень документов в соответствии с пунктом 3.1 настоящего Порядка и подготавливает проект решения о признании безнадёжной к взысканию задолженности по платежам в местный бюджет.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4.3.  Решение о признании безнадёжной к взысканию задолженности по платежам в местный бюджет принимается администратором доходов на основании документов, подтверждающих обстоятельства, предусмотренные пунктом 2.1 настоящего Порядка.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4.4.  Решение о признании безнадёжной к взысканию задолженности по платежам в местный бюджет оформляется актом согласно приложению 2 к настоящему Порядку.</w:t>
      </w:r>
    </w:p>
    <w:p w:rsidR="00237D09" w:rsidRDefault="00237D09" w:rsidP="00237D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4.5.        Оформленный Комиссией акт о признании безнадёжной к взысканию задолженности по платежам в местный бюджет утверждается руководителем администратора доходов.</w:t>
      </w:r>
    </w:p>
    <w:p w:rsidR="00560C54" w:rsidRPr="00237D09" w:rsidRDefault="00560C54" w:rsidP="00237D09"/>
    <w:sectPr w:rsidR="00560C54" w:rsidRPr="00237D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49F"/>
    <w:rsid w:val="001D1219"/>
    <w:rsid w:val="002324F6"/>
    <w:rsid w:val="00237D09"/>
    <w:rsid w:val="002E3350"/>
    <w:rsid w:val="00543407"/>
    <w:rsid w:val="00560C54"/>
    <w:rsid w:val="0074318C"/>
    <w:rsid w:val="008B78A0"/>
    <w:rsid w:val="0096149F"/>
    <w:rsid w:val="00B94F7D"/>
    <w:rsid w:val="00C251AF"/>
    <w:rsid w:val="00CC3DD8"/>
    <w:rsid w:val="00CF25F0"/>
    <w:rsid w:val="00DE63BC"/>
    <w:rsid w:val="00DF395E"/>
    <w:rsid w:val="00EE19E2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</Words>
  <Characters>9050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2023-10-06T06:11:00Z</dcterms:created>
  <dcterms:modified xsi:type="dcterms:W3CDTF">2023-10-06T06:19:00Z</dcterms:modified>
</cp:coreProperties>
</file>