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2C" w:rsidRPr="0052702C" w:rsidRDefault="0052702C" w:rsidP="0052702C">
      <w:pPr>
        <w:widowControl w:val="0"/>
        <w:autoSpaceDE w:val="0"/>
        <w:autoSpaceDN w:val="0"/>
        <w:adjustRightInd w:val="0"/>
        <w:spacing w:after="0" w:line="240" w:lineRule="auto"/>
        <w:ind w:left="3540" w:firstLine="708"/>
        <w:jc w:val="right"/>
        <w:rPr>
          <w:rFonts w:ascii="Times New Roman" w:hAnsi="Times New Roman" w:cs="Times New Roman"/>
          <w:sz w:val="36"/>
          <w:szCs w:val="36"/>
          <w:lang w:eastAsia="ru-RU"/>
        </w:rPr>
      </w:pPr>
      <w:r w:rsidRPr="0052702C">
        <w:rPr>
          <w:rFonts w:ascii="Times New Roman" w:hAnsi="Times New Roman" w:cs="Times New Roman"/>
          <w:sz w:val="36"/>
          <w:szCs w:val="36"/>
          <w:lang w:eastAsia="ru-RU"/>
        </w:rPr>
        <w:t>проект</w:t>
      </w:r>
    </w:p>
    <w:p w:rsidR="0052702C" w:rsidRDefault="0052702C"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347F19" w:rsidRPr="004555CB" w:rsidRDefault="00347F19" w:rsidP="0052702C">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УТВЕРЖДЕН </w:t>
      </w:r>
    </w:p>
    <w:p w:rsidR="00347F19" w:rsidRPr="004555CB" w:rsidRDefault="00347F19" w:rsidP="0052702C">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4555CB" w:rsidRDefault="00AB0EF1" w:rsidP="0052702C">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C94667">
        <w:rPr>
          <w:rFonts w:ascii="Times New Roman" w:hAnsi="Times New Roman" w:cs="Times New Roman"/>
          <w:sz w:val="28"/>
          <w:szCs w:val="28"/>
          <w:u w:val="single"/>
        </w:rPr>
        <w:t>2-го Поныровского</w:t>
      </w:r>
      <w:r>
        <w:rPr>
          <w:rFonts w:ascii="Times New Roman" w:hAnsi="Times New Roman" w:cs="Times New Roman"/>
          <w:sz w:val="28"/>
          <w:szCs w:val="28"/>
        </w:rPr>
        <w:t xml:space="preserve"> </w:t>
      </w:r>
      <w:r w:rsidR="00347F19" w:rsidRPr="004555CB">
        <w:rPr>
          <w:rFonts w:ascii="Times New Roman" w:hAnsi="Times New Roman" w:cs="Times New Roman"/>
          <w:sz w:val="28"/>
          <w:szCs w:val="28"/>
          <w:lang w:eastAsia="ru-RU"/>
        </w:rPr>
        <w:t>сельсовета</w:t>
      </w:r>
    </w:p>
    <w:p w:rsidR="00347F19" w:rsidRPr="004555CB" w:rsidRDefault="00AB0EF1" w:rsidP="0052702C">
      <w:pPr>
        <w:widowControl w:val="0"/>
        <w:autoSpaceDE w:val="0"/>
        <w:autoSpaceDN w:val="0"/>
        <w:adjustRightInd w:val="0"/>
        <w:spacing w:after="0" w:line="240" w:lineRule="auto"/>
        <w:ind w:left="4248" w:firstLine="708"/>
        <w:jc w:val="right"/>
        <w:rPr>
          <w:rFonts w:ascii="Times New Roman" w:hAnsi="Times New Roman" w:cs="Times New Roman"/>
          <w:sz w:val="28"/>
          <w:szCs w:val="28"/>
          <w:lang w:eastAsia="ru-RU"/>
        </w:rPr>
      </w:pPr>
      <w:r w:rsidRPr="00C94667">
        <w:rPr>
          <w:rFonts w:ascii="Times New Roman" w:hAnsi="Times New Roman" w:cs="Times New Roman"/>
          <w:sz w:val="28"/>
          <w:szCs w:val="28"/>
          <w:u w:val="single"/>
        </w:rPr>
        <w:t xml:space="preserve"> Поныровского</w:t>
      </w:r>
      <w:r w:rsidR="00347F19" w:rsidRPr="004555CB">
        <w:rPr>
          <w:rFonts w:ascii="Times New Roman" w:hAnsi="Times New Roman" w:cs="Times New Roman"/>
          <w:sz w:val="28"/>
          <w:szCs w:val="28"/>
          <w:lang w:eastAsia="ru-RU"/>
        </w:rPr>
        <w:t xml:space="preserve"> района Курской области </w:t>
      </w:r>
    </w:p>
    <w:p w:rsidR="00347F19" w:rsidRPr="004555CB" w:rsidRDefault="00347F19" w:rsidP="0052702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4555CB">
        <w:rPr>
          <w:rFonts w:ascii="Times New Roman" w:hAnsi="Times New Roman" w:cs="Times New Roman"/>
          <w:sz w:val="28"/>
          <w:szCs w:val="28"/>
          <w:lang w:eastAsia="ru-RU"/>
        </w:rPr>
        <w:t>от ________№_____</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r w:rsidR="00AB0EF1" w:rsidRPr="00C94667">
        <w:rPr>
          <w:rFonts w:ascii="Times New Roman" w:hAnsi="Times New Roman" w:cs="Times New Roman"/>
          <w:sz w:val="28"/>
          <w:szCs w:val="28"/>
          <w:u w:val="single"/>
        </w:rPr>
        <w:t>2-го Поныровского</w:t>
      </w:r>
      <w:r w:rsidR="00AB0EF1">
        <w:rPr>
          <w:rFonts w:ascii="Times New Roman" w:hAnsi="Times New Roman" w:cs="Times New Roman"/>
          <w:sz w:val="28"/>
          <w:szCs w:val="28"/>
        </w:rPr>
        <w:t xml:space="preserve"> </w:t>
      </w:r>
      <w:r w:rsidRPr="004555CB">
        <w:rPr>
          <w:rFonts w:ascii="Times New Roman" w:hAnsi="Times New Roman" w:cs="Times New Roman"/>
          <w:sz w:val="28"/>
          <w:szCs w:val="28"/>
          <w:lang w:eastAsia="ru-RU"/>
        </w:rPr>
        <w:t xml:space="preserve">сельсовета </w:t>
      </w:r>
    </w:p>
    <w:p w:rsidR="00347F19" w:rsidRPr="004555CB" w:rsidRDefault="00AB0EF1"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C94667">
        <w:rPr>
          <w:rFonts w:ascii="Times New Roman" w:hAnsi="Times New Roman" w:cs="Times New Roman"/>
          <w:sz w:val="28"/>
          <w:szCs w:val="28"/>
          <w:u w:val="single"/>
        </w:rPr>
        <w:t>Поныровского</w:t>
      </w:r>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AB0EF1" w:rsidRPr="00C94667">
        <w:rPr>
          <w:rFonts w:ascii="Times New Roman" w:hAnsi="Times New Roman" w:cs="Times New Roman"/>
          <w:sz w:val="28"/>
          <w:szCs w:val="28"/>
          <w:u w:val="single"/>
        </w:rPr>
        <w:t>2-го Поныровского</w:t>
      </w:r>
      <w:r w:rsidRPr="004555CB">
        <w:rPr>
          <w:rFonts w:ascii="Times New Roman" w:hAnsi="Times New Roman" w:cs="Times New Roman"/>
          <w:sz w:val="28"/>
          <w:szCs w:val="28"/>
          <w:lang w:eastAsia="ar-SA"/>
        </w:rPr>
        <w:t xml:space="preserve"> сельсовета </w:t>
      </w:r>
      <w:r w:rsidR="00AB0EF1" w:rsidRPr="00C94667">
        <w:rPr>
          <w:rFonts w:ascii="Times New Roman" w:hAnsi="Times New Roman" w:cs="Times New Roman"/>
          <w:sz w:val="28"/>
          <w:szCs w:val="28"/>
          <w:u w:val="single"/>
        </w:rPr>
        <w:t>Поныровского</w:t>
      </w:r>
      <w:r w:rsidRPr="004555CB">
        <w:rPr>
          <w:rFonts w:ascii="Times New Roman" w:hAnsi="Times New Roman" w:cs="Times New Roman"/>
          <w:sz w:val="28"/>
          <w:szCs w:val="28"/>
          <w:lang w:eastAsia="ar-SA"/>
        </w:rPr>
        <w:t xml:space="preserve"> района:</w:t>
      </w:r>
    </w:p>
    <w:p w:rsidR="00347F19" w:rsidRPr="00C61EE8"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r w:rsidR="00403B60" w:rsidRPr="00403B60">
        <w:rPr>
          <w:rFonts w:ascii="Times New Roman" w:hAnsi="Times New Roman" w:cs="Times New Roman"/>
          <w:sz w:val="28"/>
          <w:szCs w:val="28"/>
          <w:u w:val="single"/>
          <w:lang w:eastAsia="ar-SA"/>
        </w:rPr>
        <w:t>Поныровский</w:t>
      </w:r>
      <w:r w:rsidRPr="004555CB">
        <w:rPr>
          <w:rFonts w:ascii="Times New Roman" w:hAnsi="Times New Roman" w:cs="Times New Roman"/>
          <w:sz w:val="28"/>
          <w:szCs w:val="28"/>
          <w:lang w:eastAsia="ar-SA"/>
        </w:rPr>
        <w:t xml:space="preserve"> район, с. </w:t>
      </w:r>
      <w:r w:rsidR="00403B60">
        <w:rPr>
          <w:rFonts w:ascii="Times New Roman" w:hAnsi="Times New Roman" w:cs="Times New Roman"/>
          <w:sz w:val="28"/>
          <w:szCs w:val="28"/>
          <w:lang w:eastAsia="ar-SA"/>
        </w:rPr>
        <w:t xml:space="preserve">2- </w:t>
      </w:r>
      <w:r w:rsidR="00403B60" w:rsidRPr="00403B60">
        <w:rPr>
          <w:rFonts w:ascii="Times New Roman" w:hAnsi="Times New Roman" w:cs="Times New Roman"/>
          <w:sz w:val="28"/>
          <w:szCs w:val="28"/>
          <w:u w:val="single"/>
          <w:lang w:eastAsia="ar-SA"/>
        </w:rPr>
        <w:t>Поныри</w:t>
      </w:r>
      <w:r w:rsidR="00C61EE8">
        <w:rPr>
          <w:rFonts w:ascii="Times New Roman" w:hAnsi="Times New Roman" w:cs="Times New Roman"/>
          <w:sz w:val="28"/>
          <w:szCs w:val="28"/>
          <w:u w:val="single"/>
          <w:lang w:eastAsia="ar-SA"/>
        </w:rPr>
        <w:t>, ул. Писаревка</w:t>
      </w:r>
      <w:proofErr w:type="gramStart"/>
      <w:r w:rsidR="00C61EE8">
        <w:rPr>
          <w:rFonts w:ascii="Times New Roman" w:hAnsi="Times New Roman" w:cs="Times New Roman"/>
          <w:sz w:val="28"/>
          <w:szCs w:val="28"/>
          <w:u w:val="single"/>
          <w:lang w:eastAsia="ar-SA"/>
        </w:rPr>
        <w:t>.д</w:t>
      </w:r>
      <w:proofErr w:type="gramEnd"/>
      <w:r w:rsidR="00C61EE8">
        <w:rPr>
          <w:rFonts w:ascii="Times New Roman" w:hAnsi="Times New Roman" w:cs="Times New Roman"/>
          <w:sz w:val="28"/>
          <w:szCs w:val="28"/>
          <w:u w:val="single"/>
          <w:lang w:eastAsia="ar-SA"/>
        </w:rPr>
        <w:t>. 10.</w:t>
      </w:r>
    </w:p>
    <w:p w:rsidR="00C61EE8" w:rsidRPr="00BF22EB" w:rsidRDefault="00C61EE8" w:rsidP="00C61EE8">
      <w:pPr>
        <w:spacing w:after="0" w:line="240" w:lineRule="auto"/>
        <w:jc w:val="both"/>
        <w:rPr>
          <w:rFonts w:ascii="Times New Roman" w:hAnsi="Times New Roman" w:cs="Times New Roman"/>
          <w:b/>
          <w:sz w:val="28"/>
          <w:szCs w:val="28"/>
        </w:rPr>
      </w:pPr>
    </w:p>
    <w:p w:rsidR="00C61EE8" w:rsidRPr="00BF22EB" w:rsidRDefault="00C61EE8" w:rsidP="00C61EE8">
      <w:pPr>
        <w:spacing w:after="0" w:line="240" w:lineRule="auto"/>
        <w:jc w:val="center"/>
        <w:rPr>
          <w:rFonts w:ascii="Times New Roman" w:hAnsi="Times New Roman" w:cs="Times New Roman"/>
          <w:b/>
          <w:sz w:val="28"/>
          <w:szCs w:val="28"/>
        </w:rPr>
      </w:pPr>
      <w:r w:rsidRPr="00C61EE8">
        <w:rPr>
          <w:rFonts w:ascii="Times New Roman" w:hAnsi="Times New Roman" w:cs="Times New Roman"/>
          <w:sz w:val="28"/>
          <w:szCs w:val="28"/>
        </w:rPr>
        <w:t>График работы:</w:t>
      </w:r>
    </w:p>
    <w:tbl>
      <w:tblPr>
        <w:tblW w:w="0" w:type="auto"/>
        <w:tblInd w:w="-10" w:type="dxa"/>
        <w:tblLayout w:type="fixed"/>
        <w:tblLook w:val="04A0"/>
      </w:tblPr>
      <w:tblGrid>
        <w:gridCol w:w="4692"/>
        <w:gridCol w:w="4673"/>
      </w:tblGrid>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18</w:t>
            </w:r>
            <w:r w:rsidRPr="00BF22EB">
              <w:rPr>
                <w:rFonts w:ascii="Times New Roman" w:hAnsi="Times New Roman" w:cs="Times New Roman"/>
                <w:sz w:val="28"/>
                <w:szCs w:val="28"/>
              </w:rPr>
              <w:t>.00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lastRenderedPageBreak/>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AB0EF1" w:rsidRPr="00C94667">
        <w:rPr>
          <w:rFonts w:ascii="Times New Roman" w:hAnsi="Times New Roman" w:cs="Times New Roman"/>
          <w:sz w:val="28"/>
          <w:szCs w:val="28"/>
          <w:u w:val="single"/>
        </w:rPr>
        <w:t>2-го Поныровского</w:t>
      </w:r>
      <w:r w:rsidRPr="004555CB">
        <w:rPr>
          <w:rFonts w:ascii="Times New Roman" w:hAnsi="Times New Roman" w:cs="Times New Roman"/>
          <w:sz w:val="28"/>
          <w:szCs w:val="28"/>
          <w:lang w:eastAsia="ar-SA"/>
        </w:rPr>
        <w:t xml:space="preserve"> сельсовета </w:t>
      </w:r>
      <w:r w:rsidR="00AB0EF1" w:rsidRPr="00C94667">
        <w:rPr>
          <w:rFonts w:ascii="Times New Roman" w:hAnsi="Times New Roman" w:cs="Times New Roman"/>
          <w:sz w:val="28"/>
          <w:szCs w:val="28"/>
          <w:u w:val="single"/>
        </w:rPr>
        <w:t>Поныровского</w:t>
      </w:r>
      <w:r w:rsidRPr="004555CB">
        <w:rPr>
          <w:rFonts w:ascii="Times New Roman" w:hAnsi="Times New Roman" w:cs="Times New Roman"/>
          <w:sz w:val="28"/>
          <w:szCs w:val="28"/>
          <w:lang w:eastAsia="ar-SA"/>
        </w:rPr>
        <w:t xml:space="preserve"> района: </w:t>
      </w:r>
      <w:r w:rsidR="0052702C" w:rsidRPr="0052702C">
        <w:rPr>
          <w:rFonts w:ascii="Times New Roman" w:hAnsi="Times New Roman" w:cs="Times New Roman"/>
          <w:sz w:val="28"/>
          <w:szCs w:val="28"/>
          <w:u w:val="single"/>
          <w:lang w:eastAsia="ar-SA"/>
        </w:rPr>
        <w:t>3-33-19.</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C61EE8">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w:t>
      </w:r>
      <w:r w:rsidR="00C61EE8">
        <w:rPr>
          <w:rFonts w:ascii="Times New Roman" w:hAnsi="Times New Roman" w:cs="Times New Roman"/>
          <w:sz w:val="28"/>
          <w:szCs w:val="28"/>
          <w:u w:val="single"/>
          <w:lang w:val="en-US" w:eastAsia="ar-SA"/>
        </w:rPr>
        <w:t>poniri</w:t>
      </w:r>
      <w:r w:rsidR="00C61EE8" w:rsidRPr="00C61EE8">
        <w:rPr>
          <w:rFonts w:ascii="Times New Roman" w:hAnsi="Times New Roman" w:cs="Times New Roman"/>
          <w:sz w:val="28"/>
          <w:szCs w:val="28"/>
          <w:u w:val="single"/>
          <w:lang w:eastAsia="ar-SA"/>
        </w:rPr>
        <w:t>2</w:t>
      </w:r>
      <w:r w:rsidR="00C61EE8">
        <w:rPr>
          <w:rFonts w:ascii="Times New Roman" w:hAnsi="Times New Roman" w:cs="Times New Roman"/>
          <w:sz w:val="28"/>
          <w:szCs w:val="28"/>
          <w:u w:val="single"/>
          <w:lang w:eastAsia="ar-SA"/>
        </w:rPr>
        <w:t>.</w:t>
      </w:r>
      <w:r w:rsidR="00C61EE8">
        <w:rPr>
          <w:rFonts w:ascii="Times New Roman" w:hAnsi="Times New Roman" w:cs="Times New Roman"/>
          <w:sz w:val="28"/>
          <w:szCs w:val="28"/>
          <w:u w:val="single"/>
          <w:lang w:val="en-US" w:eastAsia="ar-SA"/>
        </w:rPr>
        <w:t>ru</w:t>
      </w:r>
      <w:r w:rsidRPr="004555CB">
        <w:rPr>
          <w:rFonts w:ascii="Times New Roman" w:hAnsi="Times New Roman" w:cs="Times New Roman"/>
          <w:sz w:val="28"/>
          <w:szCs w:val="28"/>
          <w:lang w:eastAsia="ar-SA"/>
        </w:rPr>
        <w:t>» Курской области;</w:t>
      </w:r>
    </w:p>
    <w:p w:rsidR="00347F19" w:rsidRPr="00C61EE8" w:rsidRDefault="00347F19" w:rsidP="004555CB">
      <w:pPr>
        <w:suppressAutoHyphens/>
        <w:spacing w:after="0" w:line="100" w:lineRule="atLeast"/>
        <w:jc w:val="both"/>
        <w:rPr>
          <w:rFonts w:ascii="Times New Roman" w:hAnsi="Times New Roman" w:cs="Times New Roman"/>
          <w:sz w:val="28"/>
          <w:szCs w:val="28"/>
          <w:u w:val="single"/>
          <w:lang w:eastAsia="ar-SA"/>
        </w:rPr>
      </w:pPr>
      <w:r w:rsidRPr="004555CB">
        <w:rPr>
          <w:rFonts w:ascii="Times New Roman" w:hAnsi="Times New Roman" w:cs="Times New Roman"/>
          <w:sz w:val="28"/>
          <w:szCs w:val="28"/>
          <w:lang w:eastAsia="ar-SA"/>
        </w:rPr>
        <w:t xml:space="preserve">Электронная почта: </w:t>
      </w:r>
      <w:r w:rsidR="00C61EE8" w:rsidRPr="0056207B">
        <w:rPr>
          <w:rStyle w:val="header-user-name"/>
          <w:rFonts w:ascii="Times New Roman" w:hAnsi="Times New Roman" w:cs="Times New Roman"/>
          <w:sz w:val="28"/>
          <w:szCs w:val="28"/>
          <w:u w:val="single"/>
        </w:rPr>
        <w:t>mo-2ponirowskjselsowet@yandex.ru</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D85045">
        <w:rPr>
          <w:rFonts w:ascii="Times New Roman" w:hAnsi="Times New Roman" w:cs="Times New Roman"/>
          <w:sz w:val="28"/>
          <w:szCs w:val="28"/>
          <w:lang w:eastAsia="ar-SA"/>
        </w:rPr>
        <w:t xml:space="preserve">2-го Поныровского  </w:t>
      </w:r>
      <w:r w:rsidR="00AB0EF1" w:rsidRPr="00C94667">
        <w:rPr>
          <w:rFonts w:ascii="Times New Roman" w:hAnsi="Times New Roman" w:cs="Times New Roman"/>
          <w:sz w:val="28"/>
          <w:szCs w:val="28"/>
          <w:u w:val="single"/>
        </w:rPr>
        <w:t>Поныровского</w:t>
      </w:r>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4555CB">
        <w:rPr>
          <w:rFonts w:ascii="Times New Roman" w:hAnsi="Times New Roman" w:cs="Times New Roman"/>
          <w:sz w:val="28"/>
          <w:szCs w:val="28"/>
          <w:lang w:eastAsia="ar-SA"/>
        </w:rPr>
        <w:lastRenderedPageBreak/>
        <w:t>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ab/>
        <w:t xml:space="preserve">Муниципальная услуга предоставляется Администрацией </w:t>
      </w:r>
      <w:r w:rsidR="00C94667" w:rsidRPr="00C94667">
        <w:rPr>
          <w:rFonts w:ascii="Times New Roman" w:hAnsi="Times New Roman" w:cs="Times New Roman"/>
          <w:sz w:val="28"/>
          <w:szCs w:val="28"/>
          <w:u w:val="single"/>
        </w:rPr>
        <w:t>2-го Поныровского</w:t>
      </w:r>
      <w:r w:rsidR="00C94667">
        <w:rPr>
          <w:rFonts w:ascii="Times New Roman" w:hAnsi="Times New Roman" w:cs="Times New Roman"/>
          <w:sz w:val="28"/>
          <w:szCs w:val="28"/>
        </w:rPr>
        <w:t xml:space="preserve">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ельсовета </w:t>
      </w:r>
      <w:r w:rsidR="00C94667" w:rsidRPr="00C94667">
        <w:rPr>
          <w:rFonts w:ascii="Times New Roman" w:hAnsi="Times New Roman" w:cs="Times New Roman"/>
          <w:sz w:val="28"/>
          <w:szCs w:val="28"/>
          <w:u w:val="single"/>
        </w:rPr>
        <w:t>Поныровского</w:t>
      </w:r>
      <w:r>
        <w:rPr>
          <w:rFonts w:ascii="Times New Roman" w:hAnsi="Times New Roman" w:cs="Times New Roman"/>
          <w:sz w:val="28"/>
          <w:szCs w:val="28"/>
          <w:lang w:eastAsia="ar-SA"/>
        </w:rPr>
        <w:t xml:space="preserve"> 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w:t>
      </w:r>
      <w:r w:rsidRPr="0088483D">
        <w:rPr>
          <w:rFonts w:ascii="Times New Roman" w:hAnsi="Times New Roman" w:cs="Times New Roman"/>
          <w:sz w:val="28"/>
          <w:szCs w:val="28"/>
          <w:lang w:eastAsia="ar-SA"/>
        </w:rPr>
        <w:lastRenderedPageBreak/>
        <w:t>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347F19" w:rsidRPr="00104F1F"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347F19" w:rsidRPr="004555CB" w:rsidRDefault="00347F19"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Федеральным законом от 27 июля 2010 г. № 210-ФЗ "Об организации предоставления государственных и муниципальных услуг" (Собрание </w:t>
      </w:r>
      <w:r w:rsidRPr="004555CB">
        <w:rPr>
          <w:rFonts w:ascii="Times New Roman" w:hAnsi="Times New Roman" w:cs="Times New Roman"/>
          <w:sz w:val="28"/>
          <w:szCs w:val="28"/>
          <w:lang w:eastAsia="ar-SA"/>
        </w:rPr>
        <w:lastRenderedPageBreak/>
        <w:t>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lastRenderedPageBreak/>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52702C" w:rsidRPr="00FA5291" w:rsidRDefault="00347F19" w:rsidP="0052702C">
      <w:pPr>
        <w:pStyle w:val="ac"/>
        <w:shd w:val="clear" w:color="auto" w:fill="FFFFFF" w:themeFill="background1"/>
        <w:spacing w:before="180" w:after="180"/>
        <w:jc w:val="both"/>
        <w:rPr>
          <w:rFonts w:ascii="Times New Roman" w:hAnsi="Times New Roman" w:cs="Times New Roman"/>
          <w:color w:val="0F1419"/>
          <w:sz w:val="28"/>
          <w:szCs w:val="28"/>
        </w:rPr>
      </w:pPr>
      <w:r w:rsidRPr="004555CB">
        <w:rPr>
          <w:rFonts w:ascii="Times New Roman" w:hAnsi="Times New Roman" w:cs="Times New Roman"/>
          <w:color w:val="000000"/>
          <w:kern w:val="1"/>
          <w:sz w:val="28"/>
          <w:szCs w:val="28"/>
          <w:lang w:eastAsia="ar-SA"/>
        </w:rPr>
        <w:tab/>
      </w:r>
      <w:r w:rsidR="0052702C">
        <w:rPr>
          <w:rStyle w:val="apple-converted-space"/>
          <w:rFonts w:ascii="Times New Roman" w:hAnsi="Times New Roman" w:cs="Times New Roman"/>
          <w:color w:val="000000"/>
        </w:rPr>
        <w:t xml:space="preserve">       </w:t>
      </w:r>
      <w:r w:rsidR="0052702C" w:rsidRPr="00FA5291">
        <w:rPr>
          <w:rStyle w:val="apple-converted-space"/>
          <w:rFonts w:ascii="Times New Roman" w:hAnsi="Times New Roman" w:cs="Times New Roman"/>
          <w:color w:val="000000"/>
        </w:rPr>
        <w:t>-</w:t>
      </w:r>
      <w:r w:rsidR="0052702C">
        <w:rPr>
          <w:rStyle w:val="apple-converted-space"/>
          <w:rFonts w:ascii="Times New Roman" w:hAnsi="Times New Roman" w:cs="Times New Roman"/>
          <w:color w:val="000000"/>
          <w:sz w:val="28"/>
          <w:szCs w:val="28"/>
        </w:rPr>
        <w:t xml:space="preserve"> </w:t>
      </w:r>
      <w:r w:rsidR="0052702C" w:rsidRPr="00FA5291">
        <w:rPr>
          <w:rFonts w:ascii="Times New Roman" w:hAnsi="Times New Roman" w:cs="Times New Roman"/>
          <w:color w:val="000000"/>
          <w:sz w:val="28"/>
          <w:szCs w:val="28"/>
        </w:rPr>
        <w:t>постановлением Администрации Поныровского района Курской области от 26.02.2013 года № 87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52702C" w:rsidRPr="00FA5291" w:rsidRDefault="0052702C" w:rsidP="0052702C">
      <w:pPr>
        <w:pStyle w:val="ac"/>
        <w:shd w:val="clear" w:color="auto" w:fill="FFFFFF" w:themeFill="background1"/>
        <w:spacing w:before="180" w:after="180"/>
        <w:jc w:val="both"/>
        <w:rPr>
          <w:rFonts w:ascii="Times New Roman" w:hAnsi="Times New Roman" w:cs="Times New Roman"/>
          <w:color w:val="0F1419"/>
          <w:sz w:val="28"/>
          <w:szCs w:val="28"/>
        </w:rPr>
      </w:pPr>
      <w:r>
        <w:rPr>
          <w:rFonts w:ascii="Times New Roman" w:hAnsi="Times New Roman" w:cs="Times New Roman"/>
          <w:color w:val="000000"/>
          <w:sz w:val="28"/>
          <w:szCs w:val="28"/>
        </w:rPr>
        <w:t xml:space="preserve">       </w:t>
      </w:r>
      <w:r w:rsidRPr="00FA5291">
        <w:rPr>
          <w:rFonts w:ascii="Times New Roman" w:hAnsi="Times New Roman" w:cs="Times New Roman"/>
          <w:color w:val="000000"/>
          <w:sz w:val="28"/>
          <w:szCs w:val="28"/>
        </w:rPr>
        <w:t>- постановлением Администрации Поныровского района Курской области от 04 февраля 2013 г. N 38 «О порядке подачи и рассмотрения жалоб на решения и действия  (бездействие) муниципального органа и его должностных лиц, муниципальных служащих»</w:t>
      </w:r>
    </w:p>
    <w:p w:rsidR="0052702C" w:rsidRDefault="0052702C" w:rsidP="0052702C">
      <w:pPr>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Уставом муниципального образования «2-ой Поныровский сельсовет» Поныровского района Курской области (принят решением  Собрания депутатов  2-го Поныровского сельсовета Поныровского района Курской области  от </w:t>
      </w:r>
      <w:r>
        <w:rPr>
          <w:rFonts w:ascii="Times New Roman" w:hAnsi="Times New Roman"/>
          <w:sz w:val="28"/>
          <w:szCs w:val="28"/>
        </w:rPr>
        <w:t xml:space="preserve">31 мая 2005года № 7, зарегистрированный в Управлении Министерства юстиции Российской Федерации по Курской области 27 октября 2005 года № 465183132005001, </w:t>
      </w:r>
      <w:r>
        <w:rPr>
          <w:rFonts w:ascii="Times New Roman" w:hAnsi="Times New Roman" w:cs="Times New Roman"/>
          <w:sz w:val="28"/>
          <w:szCs w:val="28"/>
        </w:rPr>
        <w:t>настоящим Регламентом.</w:t>
      </w:r>
      <w:proofErr w:type="gramEnd"/>
    </w:p>
    <w:p w:rsidR="00347F19" w:rsidRPr="004555CB" w:rsidRDefault="00347F19" w:rsidP="0052702C">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5"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lastRenderedPageBreak/>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7"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8"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w:t>
      </w:r>
      <w:r w:rsidRPr="004555CB">
        <w:rPr>
          <w:rFonts w:ascii="Times New Roman" w:hAnsi="Times New Roman" w:cs="Times New Roman"/>
          <w:sz w:val="28"/>
          <w:szCs w:val="28"/>
          <w:lang w:eastAsia="ar-SA"/>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9"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w:t>
      </w:r>
      <w:r w:rsidRPr="00756B09">
        <w:rPr>
          <w:rFonts w:ascii="Times New Roman" w:hAnsi="Times New Roman" w:cs="Times New Roman"/>
          <w:sz w:val="28"/>
          <w:szCs w:val="28"/>
          <w:lang w:eastAsia="ru-RU"/>
        </w:rPr>
        <w:lastRenderedPageBreak/>
        <w:t>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756B09">
        <w:rPr>
          <w:rFonts w:ascii="Times New Roman" w:hAnsi="Times New Roman" w:cs="Times New Roman"/>
          <w:sz w:val="28"/>
          <w:szCs w:val="28"/>
          <w:lang w:eastAsia="ru-RU"/>
        </w:rPr>
        <w:lastRenderedPageBreak/>
        <w:t>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_Toc310325507"/>
      <w:bookmarkStart w:id="5" w:name="_Toc310325954"/>
      <w:bookmarkStart w:id="6"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Для подписания  документов допускается использование усиленной </w:t>
      </w:r>
      <w:r w:rsidRPr="00756B09">
        <w:rPr>
          <w:rFonts w:ascii="Times New Roman" w:hAnsi="Times New Roman" w:cs="Times New Roman"/>
          <w:sz w:val="28"/>
          <w:szCs w:val="28"/>
          <w:lang w:eastAsia="ru-RU"/>
        </w:rPr>
        <w:lastRenderedPageBreak/>
        <w:t>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7"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0"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1"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2"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w:t>
      </w:r>
      <w:r w:rsidRPr="00B2574B">
        <w:rPr>
          <w:rFonts w:ascii="Times New Roman" w:hAnsi="Times New Roman" w:cs="Times New Roman"/>
          <w:sz w:val="28"/>
          <w:szCs w:val="28"/>
        </w:rPr>
        <w:lastRenderedPageBreak/>
        <w:t>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3"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w:t>
      </w:r>
      <w:r w:rsidRPr="00B2574B">
        <w:rPr>
          <w:rFonts w:ascii="Times New Roman" w:hAnsi="Times New Roman" w:cs="Times New Roman"/>
          <w:sz w:val="28"/>
          <w:szCs w:val="28"/>
        </w:rPr>
        <w:lastRenderedPageBreak/>
        <w:t>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8" w:name="Par104"/>
      <w:bookmarkEnd w:id="8"/>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w:t>
      </w:r>
      <w:r w:rsidRPr="00B2574B">
        <w:rPr>
          <w:rFonts w:ascii="Times New Roman" w:hAnsi="Times New Roman" w:cs="Times New Roman"/>
          <w:sz w:val="28"/>
          <w:szCs w:val="28"/>
        </w:rPr>
        <w:lastRenderedPageBreak/>
        <w:t>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4"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5"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77"/>
      <w:bookmarkEnd w:id="9"/>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6"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7"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98"/>
      <w:bookmarkEnd w:id="10"/>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w:t>
      </w:r>
      <w:r w:rsidRPr="00B2574B">
        <w:rPr>
          <w:rFonts w:ascii="Times New Roman" w:hAnsi="Times New Roman" w:cs="Times New Roman"/>
          <w:sz w:val="28"/>
          <w:szCs w:val="28"/>
        </w:rPr>
        <w:lastRenderedPageBreak/>
        <w:t xml:space="preserve">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AF3B1E">
        <w:fldChar w:fldCharType="begin"/>
      </w:r>
      <w:r w:rsidR="00536729">
        <w:instrText>HYPERLINK \l "Par198"</w:instrText>
      </w:r>
      <w:r w:rsidR="00AF3B1E">
        <w:fldChar w:fldCharType="separate"/>
      </w:r>
      <w:r w:rsidRPr="006A67A4">
        <w:rPr>
          <w:rFonts w:ascii="Times New Roman" w:hAnsi="Times New Roman" w:cs="Times New Roman"/>
          <w:sz w:val="28"/>
          <w:szCs w:val="28"/>
        </w:rPr>
        <w:t>пункте 3.2.17.</w:t>
      </w:r>
      <w:r w:rsidR="00AF3B1E">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8"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w:t>
      </w:r>
      <w:r w:rsidRPr="00B2574B">
        <w:rPr>
          <w:rFonts w:ascii="Times New Roman" w:hAnsi="Times New Roman" w:cs="Times New Roman"/>
          <w:sz w:val="28"/>
          <w:szCs w:val="28"/>
        </w:rPr>
        <w:lastRenderedPageBreak/>
        <w:t xml:space="preserve">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w:t>
      </w:r>
      <w:r w:rsidRPr="00B2574B">
        <w:rPr>
          <w:rFonts w:ascii="Times New Roman" w:hAnsi="Times New Roman" w:cs="Times New Roman"/>
          <w:sz w:val="28"/>
          <w:szCs w:val="28"/>
        </w:rPr>
        <w:lastRenderedPageBreak/>
        <w:t>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262"/>
      <w:bookmarkEnd w:id="11"/>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lastRenderedPageBreak/>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19"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0"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88"/>
      <w:bookmarkEnd w:id="12"/>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1"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2"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lastRenderedPageBreak/>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3"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4"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требованию заявителя подготавливает, подписывает и передает заявителю отказ в рассмотрении вопроса о передаче прав и обязанностей по договору </w:t>
      </w:r>
      <w:r w:rsidRPr="00B2574B">
        <w:rPr>
          <w:rFonts w:ascii="Times New Roman" w:hAnsi="Times New Roman" w:cs="Times New Roman"/>
          <w:sz w:val="28"/>
          <w:szCs w:val="28"/>
        </w:rPr>
        <w:lastRenderedPageBreak/>
        <w:t>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5"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документов, направленных по почте, указанная расписка высылается в течение рабочего дня, следующего за днем поступления </w:t>
      </w:r>
      <w:r w:rsidRPr="00B2574B">
        <w:rPr>
          <w:rFonts w:ascii="Times New Roman" w:hAnsi="Times New Roman" w:cs="Times New Roman"/>
          <w:sz w:val="28"/>
          <w:szCs w:val="28"/>
        </w:rPr>
        <w:lastRenderedPageBreak/>
        <w:t>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w:t>
      </w:r>
      <w:r w:rsidRPr="00B2574B">
        <w:rPr>
          <w:rFonts w:ascii="Times New Roman" w:hAnsi="Times New Roman" w:cs="Times New Roman"/>
          <w:sz w:val="28"/>
          <w:szCs w:val="28"/>
        </w:rPr>
        <w:lastRenderedPageBreak/>
        <w:t>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359"/>
      <w:bookmarkEnd w:id="13"/>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6"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7"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w:t>
      </w:r>
      <w:r w:rsidRPr="00B2574B">
        <w:rPr>
          <w:rFonts w:ascii="Times New Roman" w:hAnsi="Times New Roman" w:cs="Times New Roman"/>
          <w:sz w:val="28"/>
          <w:szCs w:val="28"/>
        </w:rPr>
        <w:lastRenderedPageBreak/>
        <w:t>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8"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w:t>
      </w:r>
      <w:proofErr w:type="gramStart"/>
      <w:r w:rsidRPr="00B2574B">
        <w:rPr>
          <w:rFonts w:ascii="Times New Roman" w:hAnsi="Times New Roman" w:cs="Times New Roman"/>
          <w:sz w:val="28"/>
          <w:szCs w:val="28"/>
        </w:rPr>
        <w:t>более трех дней принимается</w:t>
      </w:r>
      <w:proofErr w:type="gramEnd"/>
      <w:r w:rsidRPr="00B2574B">
        <w:rPr>
          <w:rFonts w:ascii="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29"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423"/>
      <w:bookmarkEnd w:id="14"/>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w:t>
      </w:r>
      <w:r w:rsidRPr="00B2574B">
        <w:rPr>
          <w:rFonts w:ascii="Times New Roman" w:hAnsi="Times New Roman" w:cs="Times New Roman"/>
          <w:sz w:val="28"/>
          <w:szCs w:val="28"/>
        </w:rPr>
        <w:lastRenderedPageBreak/>
        <w:t xml:space="preserve">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w:t>
      </w:r>
      <w:r w:rsidRPr="00B2574B">
        <w:rPr>
          <w:rFonts w:ascii="Times New Roman" w:hAnsi="Times New Roman" w:cs="Times New Roman"/>
          <w:sz w:val="28"/>
          <w:szCs w:val="28"/>
        </w:rPr>
        <w:lastRenderedPageBreak/>
        <w:t>условий или соглашения сторон о расторжении договора водопользования (</w:t>
      </w:r>
      <w:hyperlink r:id="rId30"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lastRenderedPageBreak/>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lastRenderedPageBreak/>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 xml:space="preserve">Жалобы на решения, </w:t>
      </w:r>
      <w:r w:rsidRPr="004555CB">
        <w:rPr>
          <w:rFonts w:ascii="Times New Roman" w:hAnsi="Times New Roman" w:cs="Times New Roman"/>
          <w:color w:val="000000"/>
          <w:sz w:val="28"/>
          <w:szCs w:val="28"/>
          <w:lang w:eastAsia="ru-RU"/>
        </w:rPr>
        <w:lastRenderedPageBreak/>
        <w:t>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r w:rsidR="00C94667" w:rsidRPr="00C94667">
        <w:rPr>
          <w:rFonts w:ascii="Times New Roman" w:hAnsi="Times New Roman" w:cs="Times New Roman"/>
          <w:sz w:val="28"/>
          <w:szCs w:val="28"/>
          <w:u w:val="single"/>
        </w:rPr>
        <w:t>2-го Поныровского</w:t>
      </w:r>
      <w:r w:rsidRPr="004555CB">
        <w:rPr>
          <w:rFonts w:ascii="Times New Roman" w:hAnsi="Times New Roman" w:cs="Times New Roman"/>
          <w:kern w:val="1"/>
          <w:sz w:val="28"/>
          <w:szCs w:val="28"/>
          <w:lang w:eastAsia="ru-RU"/>
        </w:rPr>
        <w:t xml:space="preserve"> 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1"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w:t>
      </w:r>
      <w:r w:rsidRPr="004555CB">
        <w:rPr>
          <w:rFonts w:ascii="Times New Roman" w:hAnsi="Times New Roman" w:cs="Times New Roman"/>
          <w:color w:val="00000A"/>
          <w:sz w:val="28"/>
          <w:szCs w:val="28"/>
          <w:lang w:eastAsia="ru-RU"/>
        </w:rPr>
        <w:lastRenderedPageBreak/>
        <w:t>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bookmarkStart w:id="15" w:name="_GoBack"/>
      <w:bookmarkEnd w:id="15"/>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7"/>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C94667" w:rsidRPr="00C94667">
        <w:rPr>
          <w:rFonts w:ascii="Times New Roman" w:hAnsi="Times New Roman" w:cs="Times New Roman"/>
          <w:sz w:val="28"/>
          <w:szCs w:val="28"/>
          <w:u w:val="single"/>
        </w:rPr>
        <w:t>2-го Поныровского</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r w:rsidR="00C94667" w:rsidRPr="00C94667">
        <w:rPr>
          <w:rFonts w:ascii="Times New Roman" w:hAnsi="Times New Roman" w:cs="Times New Roman"/>
          <w:sz w:val="28"/>
          <w:szCs w:val="28"/>
          <w:u w:val="single"/>
        </w:rPr>
        <w:t>Поныровского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C61EE8"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3361E3">
              <w:rPr>
                <w:rStyle w:val="header-user-name"/>
                <w:rFonts w:ascii="Times New Roman" w:hAnsi="Times New Roman" w:cs="Times New Roman"/>
                <w:sz w:val="28"/>
                <w:szCs w:val="28"/>
              </w:rPr>
              <w:t>mo-2ponirowskjselsowet@yandex.ru</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C61EE8"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3-33-19</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E-mail</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C94667" w:rsidRPr="00C94667">
        <w:rPr>
          <w:rFonts w:ascii="Times New Roman" w:hAnsi="Times New Roman" w:cs="Times New Roman"/>
          <w:sz w:val="28"/>
          <w:szCs w:val="28"/>
          <w:u w:val="single"/>
        </w:rPr>
        <w:t>2-го Поныровского</w:t>
      </w:r>
      <w:r w:rsidR="00C94667">
        <w:rPr>
          <w:rFonts w:ascii="Times New Roman" w:hAnsi="Times New Roman" w:cs="Times New Roman"/>
          <w:sz w:val="28"/>
          <w:szCs w:val="28"/>
        </w:rPr>
        <w:t xml:space="preserve"> </w:t>
      </w:r>
      <w:r w:rsidRPr="004555CB">
        <w:rPr>
          <w:rFonts w:ascii="Times New Roman" w:hAnsi="Times New Roman" w:cs="Times New Roman"/>
          <w:sz w:val="28"/>
          <w:szCs w:val="28"/>
        </w:rPr>
        <w:t>сельсовета</w:t>
      </w:r>
      <w:r w:rsidRPr="004555CB">
        <w:rPr>
          <w:rFonts w:ascii="Times New Roman" w:hAnsi="Times New Roman" w:cs="Times New Roman"/>
          <w:sz w:val="28"/>
          <w:szCs w:val="28"/>
          <w:lang w:eastAsia="ar-SA"/>
        </w:rPr>
        <w:t xml:space="preserve">  </w:t>
      </w:r>
      <w:r w:rsidR="00C94667" w:rsidRPr="00C94667">
        <w:rPr>
          <w:rFonts w:ascii="Times New Roman" w:hAnsi="Times New Roman" w:cs="Times New Roman"/>
          <w:sz w:val="28"/>
          <w:szCs w:val="28"/>
          <w:u w:val="single"/>
        </w:rPr>
        <w:t>Поныровского</w:t>
      </w:r>
      <w:r w:rsidR="00C94667">
        <w:rPr>
          <w:rFonts w:ascii="Times New Roman" w:hAnsi="Times New Roman" w:cs="Times New Roman"/>
          <w:sz w:val="28"/>
          <w:szCs w:val="28"/>
        </w:rPr>
        <w:t xml:space="preserve"> </w:t>
      </w:r>
      <w:r w:rsidRPr="004555CB">
        <w:rPr>
          <w:rFonts w:ascii="Times New Roman" w:hAnsi="Times New Roman" w:cs="Times New Roman"/>
          <w:sz w:val="28"/>
          <w:szCs w:val="28"/>
          <w:lang w:eastAsia="ar-SA"/>
        </w:rPr>
        <w:t xml:space="preserve">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C61EE8" w:rsidRPr="00BF22EB" w:rsidRDefault="00C61EE8" w:rsidP="00C61EE8">
      <w:pPr>
        <w:spacing w:after="0" w:line="240" w:lineRule="auto"/>
        <w:jc w:val="both"/>
        <w:rPr>
          <w:rFonts w:ascii="Times New Roman" w:hAnsi="Times New Roman" w:cs="Times New Roman"/>
          <w:b/>
          <w:sz w:val="28"/>
          <w:szCs w:val="28"/>
        </w:rPr>
      </w:pPr>
    </w:p>
    <w:p w:rsidR="00C61EE8" w:rsidRPr="00BF22EB" w:rsidRDefault="00C61EE8" w:rsidP="00C61EE8">
      <w:pPr>
        <w:spacing w:after="0"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График работы:</w:t>
      </w:r>
    </w:p>
    <w:tbl>
      <w:tblPr>
        <w:tblW w:w="0" w:type="auto"/>
        <w:tblInd w:w="-10" w:type="dxa"/>
        <w:tblLayout w:type="fixed"/>
        <w:tblLook w:val="04A0"/>
      </w:tblPr>
      <w:tblGrid>
        <w:gridCol w:w="4692"/>
        <w:gridCol w:w="4673"/>
      </w:tblGrid>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lang w:val="en-US"/>
              </w:rPr>
              <w:tab/>
            </w: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18</w:t>
            </w:r>
            <w:r w:rsidRPr="00BF22EB">
              <w:rPr>
                <w:rFonts w:ascii="Times New Roman" w:hAnsi="Times New Roman" w:cs="Times New Roman"/>
                <w:sz w:val="28"/>
                <w:szCs w:val="28"/>
              </w:rPr>
              <w:t>.00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C61EE8" w:rsidRPr="00BF22EB" w:rsidTr="0056207B">
        <w:tc>
          <w:tcPr>
            <w:tcW w:w="4692" w:type="dxa"/>
            <w:tcBorders>
              <w:top w:val="single" w:sz="4" w:space="0" w:color="000000"/>
              <w:left w:val="single" w:sz="4" w:space="0" w:color="000000"/>
              <w:bottom w:val="single" w:sz="4" w:space="0" w:color="000000"/>
              <w:right w:val="nil"/>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C61EE8" w:rsidRPr="00BF22EB" w:rsidRDefault="00C61EE8" w:rsidP="0056207B">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качества│электронном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водозаборных│носителе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│сооружений       (тип        и│на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заявлении,│копия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пользование    акватории│носителе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размещаемых   на│носителе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копия   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водозаборных│носителе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установленной│носителе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рыбозащитных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в│на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(от "__" __________ 20__ г. вх.</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F6DA9"/>
    <w:rsid w:val="00104F1F"/>
    <w:rsid w:val="001B03F5"/>
    <w:rsid w:val="00232335"/>
    <w:rsid w:val="002E7363"/>
    <w:rsid w:val="00347F19"/>
    <w:rsid w:val="003D5938"/>
    <w:rsid w:val="003E276E"/>
    <w:rsid w:val="0040112B"/>
    <w:rsid w:val="00401D6D"/>
    <w:rsid w:val="00403B60"/>
    <w:rsid w:val="004229CA"/>
    <w:rsid w:val="004555CB"/>
    <w:rsid w:val="004C5DD3"/>
    <w:rsid w:val="0052702C"/>
    <w:rsid w:val="00536729"/>
    <w:rsid w:val="005530DA"/>
    <w:rsid w:val="0056207B"/>
    <w:rsid w:val="005B0B19"/>
    <w:rsid w:val="005C3650"/>
    <w:rsid w:val="005E3281"/>
    <w:rsid w:val="00645D85"/>
    <w:rsid w:val="00651D54"/>
    <w:rsid w:val="006A67A4"/>
    <w:rsid w:val="006C679F"/>
    <w:rsid w:val="007221D5"/>
    <w:rsid w:val="0075104F"/>
    <w:rsid w:val="00756B09"/>
    <w:rsid w:val="00762AD2"/>
    <w:rsid w:val="00790211"/>
    <w:rsid w:val="007B41F5"/>
    <w:rsid w:val="00804DDE"/>
    <w:rsid w:val="0087256E"/>
    <w:rsid w:val="00872D3F"/>
    <w:rsid w:val="0088483D"/>
    <w:rsid w:val="008E2BAE"/>
    <w:rsid w:val="00926A89"/>
    <w:rsid w:val="0094209D"/>
    <w:rsid w:val="0096226D"/>
    <w:rsid w:val="00987A66"/>
    <w:rsid w:val="00A04B6C"/>
    <w:rsid w:val="00A3070E"/>
    <w:rsid w:val="00A51DC8"/>
    <w:rsid w:val="00AB0EF1"/>
    <w:rsid w:val="00AF3B1E"/>
    <w:rsid w:val="00B2574B"/>
    <w:rsid w:val="00B44719"/>
    <w:rsid w:val="00B54B8C"/>
    <w:rsid w:val="00C61EE8"/>
    <w:rsid w:val="00C73A8D"/>
    <w:rsid w:val="00C86207"/>
    <w:rsid w:val="00C94667"/>
    <w:rsid w:val="00CE1FB0"/>
    <w:rsid w:val="00D36B50"/>
    <w:rsid w:val="00D67FB4"/>
    <w:rsid w:val="00D85045"/>
    <w:rsid w:val="00D87BBC"/>
    <w:rsid w:val="00DF067C"/>
    <w:rsid w:val="00E22E83"/>
    <w:rsid w:val="00E55A14"/>
    <w:rsid w:val="00E9245A"/>
    <w:rsid w:val="00F2236F"/>
    <w:rsid w:val="00F85160"/>
    <w:rsid w:val="00FA0477"/>
    <w:rsid w:val="00FA1493"/>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basedOn w:val="a0"/>
    <w:uiPriority w:val="99"/>
    <w:rsid w:val="00FD7413"/>
    <w:rPr>
      <w:color w:val="0000FF"/>
      <w:u w:val="single"/>
    </w:rPr>
  </w:style>
  <w:style w:type="paragraph" w:styleId="ac">
    <w:name w:val="Normal (Web)"/>
    <w:basedOn w:val="a"/>
    <w:uiPriority w:val="99"/>
    <w:rsid w:val="0052702C"/>
    <w:pPr>
      <w:spacing w:after="0" w:line="240" w:lineRule="auto"/>
      <w:textAlignment w:val="top"/>
    </w:pPr>
    <w:rPr>
      <w:rFonts w:eastAsia="Times New Roman"/>
      <w:sz w:val="24"/>
      <w:szCs w:val="24"/>
      <w:lang w:eastAsia="ru-RU"/>
    </w:rPr>
  </w:style>
  <w:style w:type="character" w:customStyle="1" w:styleId="apple-converted-space">
    <w:name w:val="apple-converted-space"/>
    <w:basedOn w:val="a0"/>
    <w:rsid w:val="0052702C"/>
  </w:style>
  <w:style w:type="character" w:customStyle="1" w:styleId="header-user-name">
    <w:name w:val="header-user-name"/>
    <w:basedOn w:val="a0"/>
    <w:rsid w:val="00C61E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902361B0E8B0E8071148FA4AD35EFA84416A9C34B74B7D5R8K" TargetMode="External"/><Relationship Id="rId13" Type="http://schemas.openxmlformats.org/officeDocument/2006/relationships/hyperlink" Target="consultantplus://offline/ref=1BC20C9B488C37761B490F4D704E35DA7B490F19F0DE5CE04FE0559B6AE9AAF6CDC86538F652582EF5c2K" TargetMode="External"/><Relationship Id="rId18" Type="http://schemas.openxmlformats.org/officeDocument/2006/relationships/hyperlink" Target="consultantplus://offline/ref=1BC20C9B488C37761B490F4D704E35DA7B470D1DF7D95CE04FE0559B6AE9AAF6CDC86538F6525023F5c5K" TargetMode="External"/><Relationship Id="rId26" Type="http://schemas.openxmlformats.org/officeDocument/2006/relationships/hyperlink" Target="consultantplus://offline/ref=1BC20C9B488C37761B490F4D704E35DA7B490F19F0DE5CE04FE0559B6AE9AAF6CDC86538F6525922F5c6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90F19F0DE5CE04FE0559B6AE9AAF6CDC86538F652582EF5c2K" TargetMode="External"/><Relationship Id="rId7" Type="http://schemas.openxmlformats.org/officeDocument/2006/relationships/hyperlink" Target="consultantplus://offline/ref=BD56334321A853F9F71ACF82045AF234602700321C0E8B0E8071148FA4AD35EFA84416A9C34B75B7D5RBK" TargetMode="External"/><Relationship Id="rId12" Type="http://schemas.openxmlformats.org/officeDocument/2006/relationships/hyperlink" Target="consultantplus://offline/ref=1BC20C9B488C37761B490F4D704E35DA7B490F19F0DE5CE04FE0559B6AE9AAF6CDC86538F652582FF5c7K" TargetMode="External"/><Relationship Id="rId17" Type="http://schemas.openxmlformats.org/officeDocument/2006/relationships/hyperlink" Target="consultantplus://offline/ref=1BC20C9B488C37761B490F4D704E35DA7B470819F2D95CE04FE0559B6AE9AAF6CDC86538F6525322F5c6K" TargetMode="External"/><Relationship Id="rId25" Type="http://schemas.openxmlformats.org/officeDocument/2006/relationships/hyperlink" Target="consultantplus://offline/ref=1BC20C9B488C37761B490F4D704E35DA7B490F19F0DE5CE04FE0559B6AE9AAF6CDC86538F6525923F5cB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C20C9B488C37761B490F4D704E35DA7B470C19F6D85CE04FE0559B6AFEc9K" TargetMode="External"/><Relationship Id="rId20" Type="http://schemas.openxmlformats.org/officeDocument/2006/relationships/hyperlink" Target="consultantplus://offline/ref=1BC20C9B488C37761B490F4D704E35DA7B470D1DF7DE5CE04FE0559B6AE9AAF6CDC86538F652502FF5c4K" TargetMode="External"/><Relationship Id="rId29"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515053EE856F7308CAA50672A349E0764C669F34BF0F503T8D2K" TargetMode="External"/><Relationship Id="rId11" Type="http://schemas.openxmlformats.org/officeDocument/2006/relationships/hyperlink" Target="consultantplus://offline/ref=1BC20C9B488C37761B490F4D704E35DA7B490F19F0DE5CE04FE0559B6AE9AAF6CDC86538F6525721F5c5K" TargetMode="External"/><Relationship Id="rId24" Type="http://schemas.openxmlformats.org/officeDocument/2006/relationships/hyperlink" Target="consultantplus://offline/ref=1BC20C9B488C37761B490F4D704E35DA7B490F19F0DE5CE04FE0559B6AE9AAF6CDC86538F6525721F5c5K" TargetMode="External"/><Relationship Id="rId32" Type="http://schemas.openxmlformats.org/officeDocument/2006/relationships/fontTable" Target="fontTable.xml"/><Relationship Id="rId5" Type="http://schemas.openxmlformats.org/officeDocument/2006/relationships/hyperlink" Target="consultantplus://offline/ref=8B697DC3165190E5CFF9CC8FC844690E2310053AEA59AA3A84F35C652D3BC110638F65F24BF0F5T0DAK" TargetMode="External"/><Relationship Id="rId15" Type="http://schemas.openxmlformats.org/officeDocument/2006/relationships/hyperlink" Target="consultantplus://offline/ref=1BC20C9B488C37761B490F4D704E35DA7B4B0313FFDD5CE04FE0559B6AFEc9K" TargetMode="External"/><Relationship Id="rId23" Type="http://schemas.openxmlformats.org/officeDocument/2006/relationships/hyperlink" Target="consultantplus://offline/ref=1BC20C9B488C37761B490F4D704E35DA7B490F19F0DE5CE04FE0559B6AE9AAF6CDC86538F6525925F5c2K" TargetMode="External"/><Relationship Id="rId28" Type="http://schemas.openxmlformats.org/officeDocument/2006/relationships/hyperlink" Target="consultantplus://offline/ref=1BC20C9B488C37761B490F4D704E35DA7B490F19F0DE5CE04FE0559B6AE9AAF6CDC86538F652592EF5c7K" TargetMode="External"/><Relationship Id="rId10" Type="http://schemas.openxmlformats.org/officeDocument/2006/relationships/hyperlink" Target="consultantplus://offline/ref=1BC20C9B488C37761B490F4D704E35DA7B490F19F0DE5CE04FE0559B6AE9AAF6CDC86538F652562EF5cA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http://www.mfc-kursk.ru" TargetMode="External"/><Relationship Id="rId4" Type="http://schemas.openxmlformats.org/officeDocument/2006/relationships/webSettings" Target="webSettings.xml"/><Relationship Id="rId9" Type="http://schemas.openxmlformats.org/officeDocument/2006/relationships/hyperlink" Target="consultantplus://offline/ref=ED9FE64CCCE5EBA6BCD65133B3863E68499A2729B6F85A3EFC2CB53E1F6E2ADC471EF1BE1C5B87B94EU1K" TargetMode="External"/><Relationship Id="rId14" Type="http://schemas.openxmlformats.org/officeDocument/2006/relationships/hyperlink" Target="consultantplus://offline/ref=1BC20C9B488C37761B490F4D704E35DA7B470D1DF7DE5CE04FE0559B6AE9AAF6CDC86538F6525021F5cAK" TargetMode="External"/><Relationship Id="rId22" Type="http://schemas.openxmlformats.org/officeDocument/2006/relationships/hyperlink" Target="consultantplus://offline/ref=1BC20C9B488C37761B490F4D704E35DA7B490F19F0DE5CE04FE0559B6AE9AAF6CDC86538F6525123F5cBK" TargetMode="External"/><Relationship Id="rId27" Type="http://schemas.openxmlformats.org/officeDocument/2006/relationships/hyperlink" Target="consultantplus://offline/ref=1BC20C9B488C37761B490F4D704E35DA7B490F19F0DE5CE04FE0559B6AE9AAF6CDC86538F652592FF5c3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90</Pages>
  <Words>36552</Words>
  <Characters>208351</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2015-11-24T09:19:00Z</dcterms:created>
  <dcterms:modified xsi:type="dcterms:W3CDTF">2002-02-02T00:17:00Z</dcterms:modified>
</cp:coreProperties>
</file>