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7446C">
        <w:rPr>
          <w:rFonts w:ascii="Times New Roman" w:eastAsia="Times New Roman" w:hAnsi="Times New Roman" w:cs="Times New Roman"/>
          <w:b/>
          <w:bCs/>
          <w:sz w:val="28"/>
          <w:szCs w:val="28"/>
          <w:lang w:eastAsia="ru-RU"/>
        </w:rPr>
        <w:t>СОБРАНИЕ ДЕПУТАТОВ</w:t>
      </w:r>
    </w:p>
    <w:p w:rsidR="0037446C" w:rsidRPr="0037446C" w:rsidRDefault="0037446C" w:rsidP="0037446C">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37446C">
        <w:rPr>
          <w:rFonts w:ascii="Times New Roman" w:eastAsia="Times New Roman" w:hAnsi="Times New Roman" w:cs="Times New Roman"/>
          <w:b/>
          <w:bCs/>
          <w:sz w:val="28"/>
          <w:szCs w:val="28"/>
          <w:lang w:eastAsia="ru-RU"/>
        </w:rPr>
        <w:t xml:space="preserve"> 2-ГО ПОНЫРОВСКОГО СЕЛЬСОВЕТА</w:t>
      </w:r>
    </w:p>
    <w:p w:rsidR="0037446C" w:rsidRPr="0037446C" w:rsidRDefault="0037446C" w:rsidP="0037446C">
      <w:pPr>
        <w:widowControl w:val="0"/>
        <w:autoSpaceDE w:val="0"/>
        <w:autoSpaceDN w:val="0"/>
        <w:adjustRightInd w:val="0"/>
        <w:spacing w:after="0" w:line="240" w:lineRule="auto"/>
        <w:ind w:left="-567" w:firstLine="720"/>
        <w:jc w:val="center"/>
        <w:rPr>
          <w:rFonts w:ascii="Times New Roman" w:eastAsia="Times New Roman" w:hAnsi="Times New Roman" w:cs="Times New Roman"/>
          <w:b/>
          <w:bCs/>
          <w:sz w:val="28"/>
          <w:szCs w:val="28"/>
          <w:lang w:eastAsia="ru-RU"/>
        </w:rPr>
      </w:pPr>
      <w:r w:rsidRPr="0037446C">
        <w:rPr>
          <w:rFonts w:ascii="Times New Roman" w:eastAsia="Times New Roman" w:hAnsi="Times New Roman" w:cs="Times New Roman"/>
          <w:b/>
          <w:bCs/>
          <w:sz w:val="28"/>
          <w:szCs w:val="28"/>
          <w:lang w:eastAsia="ru-RU"/>
        </w:rPr>
        <w:t>ПОНЫРОВСКОГО РАЙОНА КУРСКОЙ ОБЛАСТИ</w:t>
      </w:r>
    </w:p>
    <w:p w:rsidR="0037446C" w:rsidRPr="0037446C" w:rsidRDefault="0037446C" w:rsidP="0037446C">
      <w:pPr>
        <w:widowControl w:val="0"/>
        <w:autoSpaceDE w:val="0"/>
        <w:autoSpaceDN w:val="0"/>
        <w:adjustRightInd w:val="0"/>
        <w:spacing w:after="0" w:line="240" w:lineRule="auto"/>
        <w:ind w:left="-567" w:firstLine="720"/>
        <w:jc w:val="center"/>
        <w:rPr>
          <w:rFonts w:ascii="Times New Roman" w:eastAsia="Times New Roman" w:hAnsi="Times New Roman" w:cs="Times New Roman"/>
          <w:b/>
          <w:bCs/>
          <w:sz w:val="28"/>
          <w:szCs w:val="28"/>
          <w:lang w:eastAsia="ru-RU"/>
        </w:rPr>
      </w:pPr>
    </w:p>
    <w:p w:rsidR="0037446C" w:rsidRPr="0037446C" w:rsidRDefault="0037446C" w:rsidP="0037446C">
      <w:pPr>
        <w:widowControl w:val="0"/>
        <w:autoSpaceDE w:val="0"/>
        <w:autoSpaceDN w:val="0"/>
        <w:adjustRightInd w:val="0"/>
        <w:spacing w:after="0" w:line="240" w:lineRule="auto"/>
        <w:ind w:left="-567" w:firstLine="720"/>
        <w:jc w:val="center"/>
        <w:rPr>
          <w:rFonts w:ascii="Times New Roman" w:eastAsia="Times New Roman" w:hAnsi="Times New Roman" w:cs="Times New Roman"/>
          <w:b/>
          <w:bCs/>
          <w:sz w:val="28"/>
          <w:szCs w:val="28"/>
          <w:lang w:eastAsia="ru-RU"/>
        </w:rPr>
      </w:pPr>
      <w:r w:rsidRPr="0037446C">
        <w:rPr>
          <w:rFonts w:ascii="Times New Roman" w:eastAsia="Times New Roman" w:hAnsi="Times New Roman" w:cs="Times New Roman"/>
          <w:b/>
          <w:bCs/>
          <w:sz w:val="28"/>
          <w:szCs w:val="28"/>
          <w:lang w:eastAsia="ru-RU"/>
        </w:rPr>
        <w:t>РЕШЕНИЕ</w:t>
      </w:r>
    </w:p>
    <w:p w:rsidR="0037446C" w:rsidRPr="0037446C" w:rsidRDefault="0037446C" w:rsidP="0037446C">
      <w:pPr>
        <w:widowControl w:val="0"/>
        <w:autoSpaceDE w:val="0"/>
        <w:autoSpaceDN w:val="0"/>
        <w:adjustRightInd w:val="0"/>
        <w:spacing w:after="0" w:line="240" w:lineRule="auto"/>
        <w:ind w:left="-567" w:firstLine="72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25.12.2020г.</w:t>
      </w:r>
      <w:bookmarkStart w:id="0" w:name="_GoBack"/>
      <w:bookmarkEnd w:id="0"/>
    </w:p>
    <w:p w:rsidR="0037446C" w:rsidRPr="0037446C" w:rsidRDefault="0037446C" w:rsidP="0037446C">
      <w:pPr>
        <w:widowControl w:val="0"/>
        <w:autoSpaceDE w:val="0"/>
        <w:autoSpaceDN w:val="0"/>
        <w:adjustRightInd w:val="0"/>
        <w:spacing w:after="0" w:line="240" w:lineRule="auto"/>
        <w:ind w:left="-567" w:firstLine="720"/>
        <w:jc w:val="center"/>
        <w:rPr>
          <w:rFonts w:ascii="Times New Roman" w:eastAsia="Times New Roman" w:hAnsi="Times New Roman" w:cs="Times New Roman"/>
          <w:b/>
          <w:sz w:val="28"/>
          <w:szCs w:val="28"/>
          <w:lang w:eastAsia="ru-RU"/>
        </w:rPr>
      </w:pPr>
      <w:r w:rsidRPr="0037446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16</w:t>
      </w:r>
    </w:p>
    <w:p w:rsidR="0037446C" w:rsidRPr="0037446C" w:rsidRDefault="0037446C" w:rsidP="0037446C">
      <w:pPr>
        <w:widowControl w:val="0"/>
        <w:autoSpaceDE w:val="0"/>
        <w:autoSpaceDN w:val="0"/>
        <w:adjustRightInd w:val="0"/>
        <w:spacing w:after="0" w:line="240" w:lineRule="auto"/>
        <w:ind w:left="-567" w:firstLine="720"/>
        <w:jc w:val="center"/>
        <w:rPr>
          <w:rFonts w:ascii="Times New Roman" w:eastAsia="Times New Roman" w:hAnsi="Times New Roman" w:cs="Times New Roman"/>
          <w:b/>
          <w:sz w:val="28"/>
          <w:szCs w:val="28"/>
          <w:lang w:eastAsia="ru-RU"/>
        </w:rPr>
      </w:pPr>
    </w:p>
    <w:p w:rsidR="0037446C" w:rsidRPr="0037446C" w:rsidRDefault="0037446C" w:rsidP="0037446C">
      <w:pPr>
        <w:tabs>
          <w:tab w:val="left" w:pos="1085"/>
          <w:tab w:val="left" w:pos="3398"/>
        </w:tabs>
        <w:autoSpaceDE w:val="0"/>
        <w:autoSpaceDN w:val="0"/>
        <w:adjustRightInd w:val="0"/>
        <w:spacing w:before="5" w:after="0" w:line="298" w:lineRule="exact"/>
        <w:jc w:val="center"/>
        <w:rPr>
          <w:rFonts w:ascii="Times New Roman" w:eastAsia="Times New Roman" w:hAnsi="Times New Roman" w:cs="Times New Roman"/>
          <w:b/>
          <w:bCs/>
          <w:sz w:val="28"/>
          <w:szCs w:val="28"/>
          <w:lang w:eastAsia="ru-RU"/>
        </w:rPr>
      </w:pPr>
      <w:r w:rsidRPr="0037446C">
        <w:rPr>
          <w:rFonts w:ascii="Times New Roman" w:eastAsia="Times New Roman" w:hAnsi="Times New Roman" w:cs="Times New Roman"/>
          <w:b/>
          <w:bCs/>
          <w:sz w:val="28"/>
          <w:szCs w:val="28"/>
          <w:lang w:eastAsia="ru-RU"/>
        </w:rPr>
        <w:t xml:space="preserve">Об утверждении Правил благоустройства муниципального образования </w:t>
      </w:r>
    </w:p>
    <w:p w:rsidR="0037446C" w:rsidRPr="0037446C" w:rsidRDefault="0037446C" w:rsidP="0037446C">
      <w:pPr>
        <w:tabs>
          <w:tab w:val="left" w:pos="1085"/>
          <w:tab w:val="left" w:pos="3398"/>
        </w:tabs>
        <w:autoSpaceDE w:val="0"/>
        <w:autoSpaceDN w:val="0"/>
        <w:adjustRightInd w:val="0"/>
        <w:spacing w:before="5" w:after="0" w:line="298" w:lineRule="exact"/>
        <w:jc w:val="center"/>
        <w:rPr>
          <w:rFonts w:ascii="Times New Roman" w:eastAsia="Times New Roman" w:hAnsi="Times New Roman" w:cs="Times New Roman"/>
          <w:b/>
          <w:bCs/>
          <w:sz w:val="28"/>
          <w:szCs w:val="28"/>
          <w:lang w:eastAsia="ru-RU"/>
        </w:rPr>
      </w:pPr>
      <w:r w:rsidRPr="0037446C">
        <w:rPr>
          <w:rFonts w:ascii="Times New Roman" w:eastAsia="Times New Roman" w:hAnsi="Times New Roman" w:cs="Times New Roman"/>
          <w:b/>
          <w:bCs/>
          <w:sz w:val="28"/>
          <w:szCs w:val="28"/>
          <w:lang w:eastAsia="ru-RU"/>
        </w:rPr>
        <w:t xml:space="preserve">«2-й </w:t>
      </w:r>
      <w:proofErr w:type="spellStart"/>
      <w:r w:rsidRPr="0037446C">
        <w:rPr>
          <w:rFonts w:ascii="Times New Roman" w:eastAsia="Times New Roman" w:hAnsi="Times New Roman" w:cs="Times New Roman"/>
          <w:b/>
          <w:bCs/>
          <w:sz w:val="28"/>
          <w:szCs w:val="28"/>
          <w:lang w:eastAsia="ru-RU"/>
        </w:rPr>
        <w:t>Поныровский</w:t>
      </w:r>
      <w:proofErr w:type="spellEnd"/>
      <w:r w:rsidRPr="0037446C">
        <w:rPr>
          <w:rFonts w:ascii="Times New Roman" w:eastAsia="Times New Roman" w:hAnsi="Times New Roman" w:cs="Times New Roman"/>
          <w:b/>
          <w:bCs/>
          <w:sz w:val="28"/>
          <w:szCs w:val="28"/>
          <w:lang w:eastAsia="ru-RU"/>
        </w:rPr>
        <w:t xml:space="preserve"> сельсовет» </w:t>
      </w:r>
      <w:proofErr w:type="spellStart"/>
      <w:r w:rsidRPr="0037446C">
        <w:rPr>
          <w:rFonts w:ascii="Times New Roman" w:eastAsia="Times New Roman" w:hAnsi="Times New Roman" w:cs="Times New Roman"/>
          <w:b/>
          <w:bCs/>
          <w:sz w:val="28"/>
          <w:szCs w:val="28"/>
          <w:lang w:eastAsia="ru-RU"/>
        </w:rPr>
        <w:t>Поныровского</w:t>
      </w:r>
      <w:proofErr w:type="spellEnd"/>
      <w:r w:rsidRPr="0037446C">
        <w:rPr>
          <w:rFonts w:ascii="Times New Roman" w:eastAsia="Times New Roman" w:hAnsi="Times New Roman" w:cs="Times New Roman"/>
          <w:b/>
          <w:bCs/>
          <w:sz w:val="28"/>
          <w:szCs w:val="28"/>
          <w:lang w:eastAsia="ru-RU"/>
        </w:rPr>
        <w:t xml:space="preserve"> района Курской области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7446C" w:rsidRPr="0037446C" w:rsidRDefault="0037446C" w:rsidP="0037446C">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7446C" w:rsidRPr="0037446C" w:rsidRDefault="0037446C" w:rsidP="0037446C">
      <w:pPr>
        <w:autoSpaceDE w:val="0"/>
        <w:autoSpaceDN w:val="0"/>
        <w:adjustRightInd w:val="0"/>
        <w:spacing w:before="110" w:after="0" w:line="298" w:lineRule="exact"/>
        <w:ind w:firstLine="715"/>
        <w:jc w:val="both"/>
        <w:rPr>
          <w:rFonts w:ascii="Times New Roman" w:eastAsia="Times New Roman" w:hAnsi="Times New Roman" w:cs="Times New Roman"/>
          <w:sz w:val="24"/>
          <w:szCs w:val="24"/>
          <w:lang w:eastAsia="ru-RU"/>
        </w:rPr>
      </w:pPr>
      <w:r w:rsidRPr="0037446C">
        <w:rPr>
          <w:rFonts w:ascii="Times New Roman" w:eastAsia="Times New Roman" w:hAnsi="Times New Roman" w:cs="Times New Roman"/>
          <w:sz w:val="24"/>
          <w:szCs w:val="24"/>
          <w:lang w:eastAsia="ru-RU"/>
        </w:rPr>
        <w:t xml:space="preserve">В соответствии с Приказом Минстроя России от 13.04.2017 № 711/ </w:t>
      </w:r>
      <w:proofErr w:type="spellStart"/>
      <w:proofErr w:type="gramStart"/>
      <w:r w:rsidRPr="0037446C">
        <w:rPr>
          <w:rFonts w:ascii="Times New Roman" w:eastAsia="Times New Roman" w:hAnsi="Times New Roman" w:cs="Times New Roman"/>
          <w:sz w:val="24"/>
          <w:szCs w:val="24"/>
          <w:lang w:eastAsia="ru-RU"/>
        </w:rPr>
        <w:t>пр</w:t>
      </w:r>
      <w:proofErr w:type="spellEnd"/>
      <w:proofErr w:type="gramEnd"/>
      <w:r w:rsidRPr="0037446C">
        <w:rPr>
          <w:rFonts w:ascii="Times New Roman" w:eastAsia="Times New Roman" w:hAnsi="Times New Roman" w:cs="Times New Roman"/>
          <w:sz w:val="24"/>
          <w:szCs w:val="24"/>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Собрание депутатов 2-го </w:t>
      </w:r>
      <w:proofErr w:type="spellStart"/>
      <w:r w:rsidRPr="0037446C">
        <w:rPr>
          <w:rFonts w:ascii="Times New Roman" w:eastAsia="Times New Roman" w:hAnsi="Times New Roman" w:cs="Times New Roman"/>
          <w:sz w:val="24"/>
          <w:szCs w:val="24"/>
          <w:lang w:eastAsia="ru-RU"/>
        </w:rPr>
        <w:t>Поныровского</w:t>
      </w:r>
      <w:proofErr w:type="spellEnd"/>
      <w:r w:rsidRPr="0037446C">
        <w:rPr>
          <w:rFonts w:ascii="Times New Roman" w:eastAsia="Times New Roman" w:hAnsi="Times New Roman" w:cs="Times New Roman"/>
          <w:sz w:val="24"/>
          <w:szCs w:val="24"/>
          <w:lang w:eastAsia="ru-RU"/>
        </w:rPr>
        <w:t xml:space="preserve"> сельсовета </w:t>
      </w:r>
      <w:proofErr w:type="spellStart"/>
      <w:r w:rsidRPr="0037446C">
        <w:rPr>
          <w:rFonts w:ascii="Times New Roman" w:eastAsia="Times New Roman" w:hAnsi="Times New Roman" w:cs="Times New Roman"/>
          <w:sz w:val="24"/>
          <w:szCs w:val="24"/>
          <w:lang w:eastAsia="ru-RU"/>
        </w:rPr>
        <w:t>Поныровского</w:t>
      </w:r>
      <w:proofErr w:type="spellEnd"/>
      <w:r w:rsidRPr="0037446C">
        <w:rPr>
          <w:rFonts w:ascii="Times New Roman" w:eastAsia="Times New Roman" w:hAnsi="Times New Roman" w:cs="Times New Roman"/>
          <w:sz w:val="24"/>
          <w:szCs w:val="24"/>
          <w:lang w:eastAsia="ru-RU"/>
        </w:rPr>
        <w:t xml:space="preserve"> района РЕШИЛО:</w:t>
      </w:r>
    </w:p>
    <w:p w:rsidR="0037446C" w:rsidRPr="0037446C" w:rsidRDefault="0037446C" w:rsidP="0037446C">
      <w:pPr>
        <w:widowControl w:val="0"/>
        <w:numPr>
          <w:ilvl w:val="0"/>
          <w:numId w:val="5"/>
        </w:numPr>
        <w:tabs>
          <w:tab w:val="left" w:pos="1114"/>
        </w:tabs>
        <w:autoSpaceDE w:val="0"/>
        <w:autoSpaceDN w:val="0"/>
        <w:adjustRightInd w:val="0"/>
        <w:spacing w:after="0" w:line="298" w:lineRule="exact"/>
        <w:ind w:firstLine="701"/>
        <w:jc w:val="both"/>
        <w:rPr>
          <w:rFonts w:ascii="Times New Roman" w:eastAsia="Times New Roman" w:hAnsi="Times New Roman" w:cs="Times New Roman"/>
          <w:sz w:val="24"/>
          <w:szCs w:val="24"/>
          <w:lang w:eastAsia="ru-RU"/>
        </w:rPr>
      </w:pPr>
      <w:r w:rsidRPr="0037446C">
        <w:rPr>
          <w:rFonts w:ascii="Times New Roman" w:eastAsia="Times New Roman" w:hAnsi="Times New Roman" w:cs="Times New Roman"/>
          <w:sz w:val="24"/>
          <w:szCs w:val="24"/>
          <w:lang w:eastAsia="ru-RU"/>
        </w:rPr>
        <w:t xml:space="preserve">Утвердить прилагаемые Правила благоустройства муниципального образования «2-й </w:t>
      </w:r>
      <w:proofErr w:type="spellStart"/>
      <w:r w:rsidRPr="0037446C">
        <w:rPr>
          <w:rFonts w:ascii="Times New Roman" w:eastAsia="Times New Roman" w:hAnsi="Times New Roman" w:cs="Times New Roman"/>
          <w:sz w:val="24"/>
          <w:szCs w:val="24"/>
          <w:lang w:eastAsia="ru-RU"/>
        </w:rPr>
        <w:t>Поныровский</w:t>
      </w:r>
      <w:proofErr w:type="spellEnd"/>
      <w:r w:rsidRPr="0037446C">
        <w:rPr>
          <w:rFonts w:ascii="Times New Roman" w:eastAsia="Times New Roman" w:hAnsi="Times New Roman" w:cs="Times New Roman"/>
          <w:sz w:val="24"/>
          <w:szCs w:val="24"/>
          <w:lang w:eastAsia="ru-RU"/>
        </w:rPr>
        <w:t xml:space="preserve"> сельсовет» </w:t>
      </w:r>
      <w:proofErr w:type="spellStart"/>
      <w:r w:rsidRPr="0037446C">
        <w:rPr>
          <w:rFonts w:ascii="Times New Roman" w:eastAsia="Times New Roman" w:hAnsi="Times New Roman" w:cs="Times New Roman"/>
          <w:sz w:val="24"/>
          <w:szCs w:val="24"/>
          <w:lang w:eastAsia="ru-RU"/>
        </w:rPr>
        <w:t>Поныровского</w:t>
      </w:r>
      <w:proofErr w:type="spellEnd"/>
      <w:r w:rsidRPr="0037446C">
        <w:rPr>
          <w:rFonts w:ascii="Times New Roman" w:eastAsia="Times New Roman" w:hAnsi="Times New Roman" w:cs="Times New Roman"/>
          <w:sz w:val="24"/>
          <w:szCs w:val="24"/>
          <w:lang w:eastAsia="ru-RU"/>
        </w:rPr>
        <w:t xml:space="preserve"> района Курской области.</w:t>
      </w:r>
    </w:p>
    <w:p w:rsidR="0037446C" w:rsidRPr="0037446C" w:rsidRDefault="0037446C" w:rsidP="0037446C">
      <w:pPr>
        <w:widowControl w:val="0"/>
        <w:numPr>
          <w:ilvl w:val="0"/>
          <w:numId w:val="5"/>
        </w:numPr>
        <w:tabs>
          <w:tab w:val="left" w:pos="1114"/>
        </w:tabs>
        <w:autoSpaceDE w:val="0"/>
        <w:autoSpaceDN w:val="0"/>
        <w:adjustRightInd w:val="0"/>
        <w:spacing w:before="5" w:after="0" w:line="298" w:lineRule="exact"/>
        <w:ind w:firstLine="701"/>
        <w:jc w:val="both"/>
        <w:rPr>
          <w:rFonts w:ascii="Times New Roman" w:eastAsia="Times New Roman" w:hAnsi="Times New Roman" w:cs="Times New Roman"/>
          <w:sz w:val="24"/>
          <w:szCs w:val="24"/>
          <w:lang w:eastAsia="ru-RU"/>
        </w:rPr>
      </w:pPr>
      <w:r w:rsidRPr="0037446C">
        <w:rPr>
          <w:rFonts w:ascii="Times New Roman" w:eastAsia="Times New Roman" w:hAnsi="Times New Roman" w:cs="Times New Roman"/>
          <w:sz w:val="24"/>
          <w:szCs w:val="24"/>
          <w:lang w:eastAsia="ru-RU"/>
        </w:rPr>
        <w:t xml:space="preserve">Решение Собрания депутатов 2-го </w:t>
      </w:r>
      <w:proofErr w:type="spellStart"/>
      <w:r w:rsidRPr="0037446C">
        <w:rPr>
          <w:rFonts w:ascii="Times New Roman" w:eastAsia="Times New Roman" w:hAnsi="Times New Roman" w:cs="Times New Roman"/>
          <w:sz w:val="24"/>
          <w:szCs w:val="24"/>
          <w:lang w:eastAsia="ru-RU"/>
        </w:rPr>
        <w:t>Поныровского</w:t>
      </w:r>
      <w:proofErr w:type="spellEnd"/>
      <w:r w:rsidRPr="0037446C">
        <w:rPr>
          <w:rFonts w:ascii="Times New Roman" w:eastAsia="Times New Roman" w:hAnsi="Times New Roman" w:cs="Times New Roman"/>
          <w:sz w:val="24"/>
          <w:szCs w:val="24"/>
          <w:lang w:eastAsia="ru-RU"/>
        </w:rPr>
        <w:t xml:space="preserve"> сельсовета </w:t>
      </w:r>
      <w:proofErr w:type="spellStart"/>
      <w:r w:rsidRPr="0037446C">
        <w:rPr>
          <w:rFonts w:ascii="Times New Roman" w:eastAsia="Times New Roman" w:hAnsi="Times New Roman" w:cs="Times New Roman"/>
          <w:sz w:val="24"/>
          <w:szCs w:val="24"/>
          <w:lang w:eastAsia="ru-RU"/>
        </w:rPr>
        <w:t>Поныровского</w:t>
      </w:r>
      <w:proofErr w:type="spellEnd"/>
      <w:r w:rsidRPr="0037446C">
        <w:rPr>
          <w:rFonts w:ascii="Times New Roman" w:eastAsia="Times New Roman" w:hAnsi="Times New Roman" w:cs="Times New Roman"/>
          <w:sz w:val="24"/>
          <w:szCs w:val="24"/>
          <w:lang w:eastAsia="ru-RU"/>
        </w:rPr>
        <w:t xml:space="preserve"> района №7 от 22.03.2012 года считать утратившим силу. </w:t>
      </w:r>
    </w:p>
    <w:p w:rsidR="0037446C" w:rsidRPr="0037446C" w:rsidRDefault="0037446C" w:rsidP="0037446C">
      <w:pPr>
        <w:widowControl w:val="0"/>
        <w:numPr>
          <w:ilvl w:val="0"/>
          <w:numId w:val="5"/>
        </w:numPr>
        <w:tabs>
          <w:tab w:val="left" w:pos="1114"/>
        </w:tabs>
        <w:autoSpaceDE w:val="0"/>
        <w:autoSpaceDN w:val="0"/>
        <w:adjustRightInd w:val="0"/>
        <w:spacing w:before="5" w:after="0" w:line="298" w:lineRule="exact"/>
        <w:ind w:firstLine="701"/>
        <w:jc w:val="both"/>
        <w:rPr>
          <w:rFonts w:ascii="Times New Roman" w:eastAsia="Times New Roman" w:hAnsi="Times New Roman" w:cs="Times New Roman"/>
          <w:sz w:val="24"/>
          <w:szCs w:val="24"/>
          <w:lang w:eastAsia="ru-RU"/>
        </w:rPr>
      </w:pPr>
      <w:r w:rsidRPr="0037446C">
        <w:rPr>
          <w:rFonts w:ascii="Times New Roman" w:eastAsia="Times New Roman" w:hAnsi="Times New Roman" w:cs="Times New Roman"/>
          <w:sz w:val="24"/>
          <w:szCs w:val="24"/>
          <w:lang w:eastAsia="ru-RU"/>
        </w:rPr>
        <w:t>Настоящее решение вступает в силу после его официального опубликования в установленном порядке.</w:t>
      </w:r>
    </w:p>
    <w:p w:rsidR="0037446C" w:rsidRPr="0037446C" w:rsidRDefault="0037446C" w:rsidP="0037446C">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7446C" w:rsidRPr="0037446C" w:rsidRDefault="0037446C" w:rsidP="0037446C">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7446C" w:rsidRPr="0037446C" w:rsidRDefault="0037446C" w:rsidP="0037446C">
      <w:pPr>
        <w:spacing w:after="0" w:line="240" w:lineRule="auto"/>
        <w:rPr>
          <w:rFonts w:ascii="Times New Roman" w:eastAsia="Calibri" w:hAnsi="Times New Roman" w:cs="Times New Roman"/>
          <w:sz w:val="24"/>
          <w:szCs w:val="24"/>
        </w:rPr>
      </w:pPr>
      <w:r w:rsidRPr="0037446C">
        <w:rPr>
          <w:rFonts w:ascii="Times New Roman" w:eastAsia="Calibri" w:hAnsi="Times New Roman" w:cs="Times New Roman"/>
          <w:sz w:val="24"/>
          <w:szCs w:val="24"/>
        </w:rPr>
        <w:t>Председатель Собрания депутатов</w:t>
      </w:r>
    </w:p>
    <w:p w:rsidR="0037446C" w:rsidRPr="0037446C" w:rsidRDefault="0037446C" w:rsidP="0037446C">
      <w:pPr>
        <w:spacing w:after="0" w:line="240" w:lineRule="auto"/>
        <w:rPr>
          <w:rFonts w:ascii="Times New Roman" w:eastAsia="Calibri" w:hAnsi="Times New Roman" w:cs="Times New Roman"/>
          <w:sz w:val="24"/>
          <w:szCs w:val="24"/>
        </w:rPr>
      </w:pPr>
      <w:r w:rsidRPr="0037446C">
        <w:rPr>
          <w:rFonts w:ascii="Times New Roman" w:eastAsia="Calibri" w:hAnsi="Times New Roman" w:cs="Times New Roman"/>
          <w:sz w:val="24"/>
          <w:szCs w:val="24"/>
        </w:rPr>
        <w:t xml:space="preserve">2-го </w:t>
      </w:r>
      <w:proofErr w:type="spellStart"/>
      <w:r w:rsidRPr="0037446C">
        <w:rPr>
          <w:rFonts w:ascii="Times New Roman" w:eastAsia="Calibri" w:hAnsi="Times New Roman" w:cs="Times New Roman"/>
          <w:sz w:val="24"/>
          <w:szCs w:val="24"/>
        </w:rPr>
        <w:t>Поныровского</w:t>
      </w:r>
      <w:proofErr w:type="spellEnd"/>
      <w:r w:rsidRPr="0037446C">
        <w:rPr>
          <w:rFonts w:ascii="Times New Roman" w:eastAsia="Calibri" w:hAnsi="Times New Roman" w:cs="Times New Roman"/>
          <w:sz w:val="24"/>
          <w:szCs w:val="24"/>
        </w:rPr>
        <w:t xml:space="preserve"> сельсовета </w:t>
      </w:r>
      <w:proofErr w:type="spellStart"/>
      <w:r w:rsidRPr="0037446C">
        <w:rPr>
          <w:rFonts w:ascii="Times New Roman" w:eastAsia="Calibri" w:hAnsi="Times New Roman" w:cs="Times New Roman"/>
          <w:sz w:val="24"/>
          <w:szCs w:val="24"/>
        </w:rPr>
        <w:t>Поныровского</w:t>
      </w:r>
      <w:proofErr w:type="spellEnd"/>
      <w:r w:rsidRPr="0037446C">
        <w:rPr>
          <w:rFonts w:ascii="Times New Roman" w:eastAsia="Calibri" w:hAnsi="Times New Roman" w:cs="Times New Roman"/>
          <w:sz w:val="24"/>
          <w:szCs w:val="24"/>
        </w:rPr>
        <w:t xml:space="preserve"> района</w:t>
      </w:r>
    </w:p>
    <w:p w:rsidR="0037446C" w:rsidRPr="0037446C" w:rsidRDefault="0037446C" w:rsidP="0037446C">
      <w:pPr>
        <w:spacing w:after="0" w:line="240" w:lineRule="auto"/>
        <w:rPr>
          <w:rFonts w:ascii="Times New Roman" w:eastAsia="Calibri" w:hAnsi="Times New Roman" w:cs="Times New Roman"/>
          <w:sz w:val="24"/>
          <w:szCs w:val="24"/>
        </w:rPr>
      </w:pPr>
      <w:r w:rsidRPr="0037446C">
        <w:rPr>
          <w:rFonts w:ascii="Times New Roman" w:eastAsia="Calibri" w:hAnsi="Times New Roman" w:cs="Times New Roman"/>
          <w:sz w:val="24"/>
          <w:szCs w:val="24"/>
        </w:rPr>
        <w:t>Курской области                                                                                            А.Г. Солдатенков</w:t>
      </w:r>
    </w:p>
    <w:p w:rsidR="0037446C" w:rsidRPr="0037446C" w:rsidRDefault="0037446C" w:rsidP="0037446C">
      <w:pPr>
        <w:spacing w:after="0" w:line="240" w:lineRule="auto"/>
        <w:rPr>
          <w:rFonts w:ascii="Times New Roman" w:eastAsia="Calibri" w:hAnsi="Times New Roman" w:cs="Times New Roman"/>
          <w:sz w:val="24"/>
          <w:szCs w:val="24"/>
        </w:rPr>
      </w:pPr>
    </w:p>
    <w:p w:rsidR="0037446C" w:rsidRPr="0037446C" w:rsidRDefault="0037446C" w:rsidP="0037446C">
      <w:pPr>
        <w:spacing w:after="0" w:line="240" w:lineRule="auto"/>
        <w:rPr>
          <w:rFonts w:ascii="Times New Roman" w:eastAsia="Calibri" w:hAnsi="Times New Roman" w:cs="Times New Roman"/>
          <w:sz w:val="24"/>
          <w:szCs w:val="24"/>
        </w:rPr>
      </w:pPr>
    </w:p>
    <w:p w:rsidR="0037446C" w:rsidRPr="0037446C" w:rsidRDefault="0037446C" w:rsidP="0037446C">
      <w:pPr>
        <w:spacing w:after="0" w:line="240" w:lineRule="auto"/>
        <w:rPr>
          <w:rFonts w:ascii="Times New Roman" w:eastAsia="Calibri" w:hAnsi="Times New Roman" w:cs="Times New Roman"/>
          <w:sz w:val="24"/>
          <w:szCs w:val="24"/>
        </w:rPr>
      </w:pPr>
      <w:r w:rsidRPr="0037446C">
        <w:rPr>
          <w:rFonts w:ascii="Times New Roman" w:eastAsia="Calibri" w:hAnsi="Times New Roman" w:cs="Times New Roman"/>
          <w:sz w:val="24"/>
          <w:szCs w:val="24"/>
        </w:rPr>
        <w:t xml:space="preserve">Глава 2-го </w:t>
      </w:r>
      <w:proofErr w:type="spellStart"/>
      <w:r w:rsidRPr="0037446C">
        <w:rPr>
          <w:rFonts w:ascii="Times New Roman" w:eastAsia="Calibri" w:hAnsi="Times New Roman" w:cs="Times New Roman"/>
          <w:sz w:val="24"/>
          <w:szCs w:val="24"/>
        </w:rPr>
        <w:t>Поныровского</w:t>
      </w:r>
      <w:proofErr w:type="spellEnd"/>
      <w:r w:rsidRPr="0037446C">
        <w:rPr>
          <w:rFonts w:ascii="Times New Roman" w:eastAsia="Calibri" w:hAnsi="Times New Roman" w:cs="Times New Roman"/>
          <w:sz w:val="24"/>
          <w:szCs w:val="24"/>
        </w:rPr>
        <w:t xml:space="preserve"> сельсовета</w:t>
      </w:r>
    </w:p>
    <w:p w:rsidR="0037446C" w:rsidRPr="0037446C" w:rsidRDefault="0037446C" w:rsidP="0037446C">
      <w:pPr>
        <w:spacing w:after="0" w:line="240" w:lineRule="auto"/>
        <w:rPr>
          <w:rFonts w:ascii="Times New Roman" w:eastAsia="Calibri" w:hAnsi="Times New Roman" w:cs="Times New Roman"/>
          <w:sz w:val="24"/>
          <w:szCs w:val="24"/>
        </w:rPr>
      </w:pPr>
      <w:proofErr w:type="spellStart"/>
      <w:r w:rsidRPr="0037446C">
        <w:rPr>
          <w:rFonts w:ascii="Times New Roman" w:eastAsia="Calibri" w:hAnsi="Times New Roman" w:cs="Times New Roman"/>
          <w:sz w:val="24"/>
          <w:szCs w:val="24"/>
        </w:rPr>
        <w:t>Поныровского</w:t>
      </w:r>
      <w:proofErr w:type="spellEnd"/>
      <w:r w:rsidRPr="0037446C">
        <w:rPr>
          <w:rFonts w:ascii="Times New Roman" w:eastAsia="Calibri" w:hAnsi="Times New Roman" w:cs="Times New Roman"/>
          <w:sz w:val="24"/>
          <w:szCs w:val="24"/>
        </w:rPr>
        <w:t xml:space="preserve"> района Курской области                                                   </w:t>
      </w:r>
      <w:proofErr w:type="spellStart"/>
      <w:r w:rsidRPr="0037446C">
        <w:rPr>
          <w:rFonts w:ascii="Times New Roman" w:eastAsia="Calibri" w:hAnsi="Times New Roman" w:cs="Times New Roman"/>
          <w:sz w:val="24"/>
          <w:szCs w:val="24"/>
        </w:rPr>
        <w:t>Ю.А.Ломакин</w:t>
      </w:r>
      <w:proofErr w:type="spellEnd"/>
    </w:p>
    <w:p w:rsidR="0037446C" w:rsidRPr="0037446C" w:rsidRDefault="0037446C" w:rsidP="0037446C">
      <w:pPr>
        <w:spacing w:after="0" w:line="240" w:lineRule="auto"/>
        <w:rPr>
          <w:rFonts w:ascii="Times New Roman" w:eastAsia="Calibri" w:hAnsi="Times New Roman" w:cs="Times New Roman"/>
        </w:rPr>
      </w:pPr>
    </w:p>
    <w:p w:rsidR="0037446C" w:rsidRPr="0037446C" w:rsidRDefault="0037446C" w:rsidP="0037446C">
      <w:pPr>
        <w:widowControl w:val="0"/>
        <w:autoSpaceDE w:val="0"/>
        <w:autoSpaceDN w:val="0"/>
        <w:adjustRightInd w:val="0"/>
        <w:spacing w:after="0" w:line="300" w:lineRule="auto"/>
        <w:ind w:firstLine="720"/>
        <w:jc w:val="center"/>
        <w:rPr>
          <w:rFonts w:ascii="Times New Roman" w:eastAsia="Times New Roman" w:hAnsi="Times New Roman" w:cs="Times New Roman"/>
          <w:b/>
          <w:sz w:val="28"/>
          <w:szCs w:val="28"/>
          <w:lang w:eastAsia="ru-RU"/>
        </w:rPr>
      </w:pPr>
    </w:p>
    <w:p w:rsidR="0037446C" w:rsidRPr="0037446C" w:rsidRDefault="0037446C" w:rsidP="0037446C">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37446C" w:rsidRPr="0037446C" w:rsidRDefault="0037446C" w:rsidP="0037446C">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37446C" w:rsidRPr="0037446C" w:rsidRDefault="0037446C" w:rsidP="0037446C">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37446C" w:rsidRPr="0037446C" w:rsidRDefault="0037446C" w:rsidP="0037446C">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37446C" w:rsidRPr="0037446C" w:rsidRDefault="0037446C" w:rsidP="0037446C">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37446C" w:rsidRPr="0037446C" w:rsidRDefault="0037446C" w:rsidP="0037446C">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37446C" w:rsidRPr="0037446C" w:rsidRDefault="0037446C" w:rsidP="0037446C">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37446C" w:rsidRPr="0037446C" w:rsidRDefault="0037446C" w:rsidP="0037446C">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37446C" w:rsidRPr="0037446C" w:rsidRDefault="0037446C" w:rsidP="0037446C">
      <w:pPr>
        <w:widowControl w:val="0"/>
        <w:autoSpaceDE w:val="0"/>
        <w:autoSpaceDN w:val="0"/>
        <w:adjustRightInd w:val="0"/>
        <w:spacing w:after="0" w:line="300" w:lineRule="auto"/>
        <w:ind w:firstLine="720"/>
        <w:jc w:val="center"/>
        <w:rPr>
          <w:rFonts w:ascii="Times New Roman" w:eastAsia="Times New Roman" w:hAnsi="Times New Roman" w:cs="Times New Roman"/>
          <w:b/>
          <w:sz w:val="24"/>
          <w:szCs w:val="24"/>
          <w:lang w:eastAsia="ru-RU"/>
        </w:rPr>
      </w:pPr>
    </w:p>
    <w:p w:rsidR="0037446C" w:rsidRPr="0037446C" w:rsidRDefault="0037446C" w:rsidP="0037446C">
      <w:pPr>
        <w:widowControl w:val="0"/>
        <w:autoSpaceDE w:val="0"/>
        <w:autoSpaceDN w:val="0"/>
        <w:adjustRightInd w:val="0"/>
        <w:spacing w:after="0" w:line="300" w:lineRule="auto"/>
        <w:jc w:val="both"/>
        <w:rPr>
          <w:rFonts w:ascii="Times New Roman" w:eastAsia="Times New Roman" w:hAnsi="Times New Roman" w:cs="Times New Roman"/>
          <w:b/>
          <w:sz w:val="24"/>
          <w:szCs w:val="24"/>
          <w:lang w:eastAsia="ru-RU"/>
        </w:rPr>
      </w:pPr>
    </w:p>
    <w:p w:rsidR="0037446C" w:rsidRPr="0037446C" w:rsidRDefault="0037446C" w:rsidP="0037446C">
      <w:pPr>
        <w:widowControl w:val="0"/>
        <w:autoSpaceDE w:val="0"/>
        <w:autoSpaceDN w:val="0"/>
        <w:adjustRightInd w:val="0"/>
        <w:spacing w:after="0" w:line="300" w:lineRule="auto"/>
        <w:jc w:val="both"/>
        <w:rPr>
          <w:rFonts w:ascii="Times New Roman" w:eastAsia="Times New Roman" w:hAnsi="Times New Roman" w:cs="Times New Roman"/>
          <w:b/>
          <w:sz w:val="28"/>
          <w:szCs w:val="28"/>
          <w:lang w:eastAsia="ru-RU"/>
        </w:rPr>
      </w:pPr>
    </w:p>
    <w:p w:rsidR="0037446C" w:rsidRPr="0037446C" w:rsidRDefault="0037446C" w:rsidP="0037446C">
      <w:pPr>
        <w:widowControl w:val="0"/>
        <w:autoSpaceDE w:val="0"/>
        <w:autoSpaceDN w:val="0"/>
        <w:adjustRightInd w:val="0"/>
        <w:spacing w:after="0" w:line="300" w:lineRule="auto"/>
        <w:ind w:firstLine="720"/>
        <w:jc w:val="both"/>
        <w:rPr>
          <w:rFonts w:ascii="Times New Roman" w:eastAsia="Times New Roman" w:hAnsi="Times New Roman" w:cs="Times New Roman"/>
          <w:b/>
          <w:sz w:val="28"/>
          <w:szCs w:val="28"/>
          <w:lang w:eastAsia="ru-RU"/>
        </w:rPr>
      </w:pPr>
      <w:r w:rsidRPr="0037446C">
        <w:rPr>
          <w:rFonts w:ascii="Times New Roman" w:eastAsia="Times New Roman" w:hAnsi="Times New Roman" w:cs="Times New Roman"/>
          <w:b/>
          <w:sz w:val="28"/>
          <w:szCs w:val="28"/>
          <w:lang w:eastAsia="ru-RU"/>
        </w:rPr>
        <w:lastRenderedPageBreak/>
        <w:t xml:space="preserve">                                                 ПРАВИЛА </w:t>
      </w:r>
    </w:p>
    <w:p w:rsidR="0037446C" w:rsidRPr="0037446C" w:rsidRDefault="0037446C" w:rsidP="0037446C">
      <w:pPr>
        <w:widowControl w:val="0"/>
        <w:autoSpaceDE w:val="0"/>
        <w:autoSpaceDN w:val="0"/>
        <w:adjustRightInd w:val="0"/>
        <w:spacing w:after="0" w:line="300" w:lineRule="auto"/>
        <w:ind w:firstLine="720"/>
        <w:jc w:val="center"/>
        <w:rPr>
          <w:rFonts w:ascii="Times New Roman" w:eastAsia="Times New Roman" w:hAnsi="Times New Roman" w:cs="Times New Roman"/>
          <w:b/>
          <w:sz w:val="28"/>
          <w:szCs w:val="28"/>
          <w:lang w:eastAsia="ru-RU"/>
        </w:rPr>
      </w:pPr>
      <w:r w:rsidRPr="0037446C">
        <w:rPr>
          <w:rFonts w:ascii="Times New Roman" w:eastAsia="Times New Roman" w:hAnsi="Times New Roman" w:cs="Times New Roman"/>
          <w:b/>
          <w:sz w:val="28"/>
          <w:szCs w:val="28"/>
          <w:lang w:eastAsia="ru-RU"/>
        </w:rPr>
        <w:t>БЛАГОУСТРОЙСТВА ТЕРРИТОРИИ</w:t>
      </w:r>
    </w:p>
    <w:p w:rsidR="0037446C" w:rsidRPr="0037446C" w:rsidRDefault="0037446C" w:rsidP="0037446C">
      <w:pPr>
        <w:widowControl w:val="0"/>
        <w:autoSpaceDE w:val="0"/>
        <w:autoSpaceDN w:val="0"/>
        <w:adjustRightInd w:val="0"/>
        <w:spacing w:after="0" w:line="300" w:lineRule="auto"/>
        <w:ind w:firstLine="720"/>
        <w:jc w:val="center"/>
        <w:rPr>
          <w:rFonts w:ascii="Times New Roman" w:eastAsia="Times New Roman" w:hAnsi="Times New Roman" w:cs="Times New Roman"/>
          <w:b/>
          <w:sz w:val="28"/>
          <w:szCs w:val="28"/>
          <w:lang w:eastAsia="ru-RU"/>
        </w:rPr>
      </w:pPr>
      <w:r w:rsidRPr="0037446C">
        <w:rPr>
          <w:rFonts w:ascii="Times New Roman" w:eastAsia="Times New Roman" w:hAnsi="Times New Roman" w:cs="Times New Roman"/>
          <w:b/>
          <w:sz w:val="28"/>
          <w:szCs w:val="28"/>
          <w:lang w:eastAsia="ru-RU"/>
        </w:rPr>
        <w:t xml:space="preserve">2-ГО ПОНЫРОВСКОГО СЕЛЬСОВЕТА </w:t>
      </w:r>
      <w:r w:rsidRPr="0037446C">
        <w:rPr>
          <w:rFonts w:ascii="Times New Roman" w:eastAsia="Times New Roman" w:hAnsi="Times New Roman" w:cs="Times New Roman"/>
          <w:b/>
          <w:sz w:val="28"/>
          <w:szCs w:val="28"/>
          <w:lang w:eastAsia="ru-RU"/>
        </w:rPr>
        <w:br/>
        <w:t>ПОНЫРОВСКОГО РАЙОНА КУРСКОЙ ОБЛАСТИ</w:t>
      </w:r>
    </w:p>
    <w:p w:rsidR="0037446C" w:rsidRPr="0037446C" w:rsidRDefault="0037446C" w:rsidP="0037446C">
      <w:pPr>
        <w:widowControl w:val="0"/>
        <w:autoSpaceDE w:val="0"/>
        <w:autoSpaceDN w:val="0"/>
        <w:adjustRightInd w:val="0"/>
        <w:spacing w:after="0" w:line="300" w:lineRule="auto"/>
        <w:ind w:firstLine="720"/>
        <w:jc w:val="center"/>
        <w:rPr>
          <w:rFonts w:ascii="Times New Roman" w:eastAsia="Times New Roman" w:hAnsi="Times New Roman" w:cs="Times New Roman"/>
          <w:b/>
          <w:sz w:val="28"/>
          <w:szCs w:val="28"/>
          <w:lang w:eastAsia="ru-RU"/>
        </w:rPr>
      </w:pPr>
    </w:p>
    <w:p w:rsidR="0037446C" w:rsidRPr="0037446C" w:rsidRDefault="0037446C" w:rsidP="0037446C">
      <w:pPr>
        <w:widowControl w:val="0"/>
        <w:autoSpaceDE w:val="0"/>
        <w:autoSpaceDN w:val="0"/>
        <w:adjustRightInd w:val="0"/>
        <w:spacing w:after="0" w:line="300" w:lineRule="auto"/>
        <w:ind w:firstLine="720"/>
        <w:jc w:val="center"/>
        <w:rPr>
          <w:rFonts w:ascii="Times New Roman" w:eastAsia="Times New Roman" w:hAnsi="Times New Roman" w:cs="Times New Roman"/>
          <w:b/>
          <w:sz w:val="28"/>
          <w:szCs w:val="28"/>
          <w:lang w:eastAsia="ru-RU"/>
        </w:rPr>
      </w:pPr>
      <w:r w:rsidRPr="0037446C">
        <w:rPr>
          <w:rFonts w:ascii="Times New Roman" w:eastAsia="Times New Roman" w:hAnsi="Times New Roman" w:cs="Times New Roman"/>
          <w:b/>
          <w:sz w:val="28"/>
          <w:szCs w:val="28"/>
          <w:lang w:eastAsia="ru-RU"/>
        </w:rPr>
        <w:t xml:space="preserve">с. 2-Поныри </w:t>
      </w:r>
    </w:p>
    <w:p w:rsidR="0037446C" w:rsidRPr="0037446C" w:rsidRDefault="0037446C" w:rsidP="0037446C">
      <w:pPr>
        <w:widowControl w:val="0"/>
        <w:autoSpaceDE w:val="0"/>
        <w:autoSpaceDN w:val="0"/>
        <w:adjustRightInd w:val="0"/>
        <w:spacing w:after="0" w:line="300" w:lineRule="auto"/>
        <w:ind w:firstLine="720"/>
        <w:jc w:val="center"/>
        <w:rPr>
          <w:rFonts w:ascii="Times New Roman" w:eastAsia="Times New Roman" w:hAnsi="Times New Roman" w:cs="Times New Roman"/>
          <w:b/>
          <w:sz w:val="28"/>
          <w:szCs w:val="28"/>
          <w:lang w:eastAsia="ru-RU"/>
        </w:rPr>
      </w:pPr>
      <w:r w:rsidRPr="0037446C">
        <w:rPr>
          <w:rFonts w:ascii="Times New Roman" w:eastAsia="Times New Roman" w:hAnsi="Times New Roman" w:cs="Times New Roman"/>
          <w:b/>
          <w:sz w:val="28"/>
          <w:szCs w:val="28"/>
          <w:lang w:eastAsia="ru-RU"/>
        </w:rPr>
        <w:t>2020г.</w:t>
      </w:r>
    </w:p>
    <w:p w:rsidR="0037446C" w:rsidRPr="0037446C" w:rsidRDefault="0037446C" w:rsidP="0037446C">
      <w:pPr>
        <w:keepNext/>
        <w:keepLines/>
        <w:spacing w:before="480" w:after="0"/>
        <w:rPr>
          <w:rFonts w:ascii="Times New Roman" w:eastAsia="Times New Roman" w:hAnsi="Times New Roman" w:cs="Times New Roman"/>
          <w:b/>
          <w:bCs/>
          <w:kern w:val="32"/>
          <w:sz w:val="28"/>
          <w:szCs w:val="28"/>
          <w:lang w:val="x-none"/>
        </w:rPr>
      </w:pPr>
      <w:bookmarkStart w:id="1" w:name="_Toc476052715"/>
      <w:bookmarkStart w:id="2" w:name="_Toc476052760"/>
      <w:bookmarkStart w:id="3" w:name="_Toc476053628"/>
      <w:bookmarkStart w:id="4" w:name="_Toc476053710"/>
      <w:bookmarkStart w:id="5" w:name="_Toc476053818"/>
      <w:bookmarkStart w:id="6" w:name="sub_1001"/>
      <w:r w:rsidRPr="0037446C">
        <w:rPr>
          <w:rFonts w:ascii="Times New Roman" w:eastAsia="Times New Roman" w:hAnsi="Times New Roman" w:cs="Times New Roman"/>
          <w:b/>
          <w:bCs/>
          <w:kern w:val="32"/>
          <w:sz w:val="28"/>
          <w:szCs w:val="28"/>
          <w:lang w:val="x-none"/>
        </w:rPr>
        <w:t xml:space="preserve">                                                               Оглавление</w:t>
      </w:r>
    </w:p>
    <w:p w:rsidR="0037446C" w:rsidRPr="0037446C" w:rsidRDefault="0037446C" w:rsidP="0037446C">
      <w:pPr>
        <w:widowControl w:val="0"/>
        <w:autoSpaceDE w:val="0"/>
        <w:autoSpaceDN w:val="0"/>
        <w:adjustRightInd w:val="0"/>
        <w:spacing w:after="0" w:line="240" w:lineRule="auto"/>
        <w:ind w:firstLine="720"/>
        <w:jc w:val="both"/>
        <w:rPr>
          <w:rFonts w:ascii="Arial" w:eastAsia="Times New Roman" w:hAnsi="Arial" w:cs="Arial"/>
          <w:sz w:val="24"/>
          <w:szCs w:val="24"/>
        </w:rPr>
      </w:pPr>
    </w:p>
    <w:p w:rsidR="0037446C" w:rsidRPr="0037446C" w:rsidRDefault="0037446C" w:rsidP="0037446C">
      <w:pPr>
        <w:widowControl w:val="0"/>
        <w:autoSpaceDE w:val="0"/>
        <w:autoSpaceDN w:val="0"/>
        <w:adjustRightInd w:val="0"/>
        <w:spacing w:after="0" w:line="240" w:lineRule="auto"/>
        <w:ind w:firstLine="720"/>
        <w:jc w:val="both"/>
        <w:rPr>
          <w:rFonts w:ascii="Arial" w:eastAsia="Times New Roman" w:hAnsi="Arial" w:cs="Arial"/>
          <w:sz w:val="24"/>
          <w:szCs w:val="24"/>
        </w:rPr>
      </w:pPr>
    </w:p>
    <w:p w:rsidR="0037446C" w:rsidRPr="0037446C" w:rsidRDefault="0037446C" w:rsidP="0037446C">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r w:rsidRPr="0037446C">
        <w:rPr>
          <w:rFonts w:ascii="Arial" w:eastAsia="Times New Roman" w:hAnsi="Arial" w:cs="Arial"/>
          <w:sz w:val="24"/>
          <w:szCs w:val="24"/>
          <w:lang w:eastAsia="ru-RU"/>
        </w:rPr>
        <w:fldChar w:fldCharType="begin"/>
      </w:r>
      <w:r w:rsidRPr="0037446C">
        <w:rPr>
          <w:rFonts w:ascii="Arial" w:eastAsia="Times New Roman" w:hAnsi="Arial" w:cs="Arial"/>
          <w:sz w:val="24"/>
          <w:szCs w:val="24"/>
          <w:lang w:eastAsia="ru-RU"/>
        </w:rPr>
        <w:instrText xml:space="preserve"> TOC \o "1-3" \h \z \u </w:instrText>
      </w:r>
      <w:r w:rsidRPr="0037446C">
        <w:rPr>
          <w:rFonts w:ascii="Arial" w:eastAsia="Times New Roman" w:hAnsi="Arial" w:cs="Arial"/>
          <w:sz w:val="24"/>
          <w:szCs w:val="24"/>
          <w:lang w:eastAsia="ru-RU"/>
        </w:rPr>
        <w:fldChar w:fldCharType="separate"/>
      </w:r>
      <w:hyperlink w:anchor="_Toc476054046" w:history="1">
        <w:r w:rsidRPr="0037446C">
          <w:rPr>
            <w:rFonts w:ascii="Times New Roman" w:eastAsia="Times New Roman" w:hAnsi="Times New Roman" w:cs="Times New Roman"/>
            <w:noProof/>
            <w:color w:val="0000FF"/>
            <w:sz w:val="24"/>
            <w:szCs w:val="24"/>
            <w:u w:val="single"/>
            <w:lang w:eastAsia="ru-RU"/>
          </w:rPr>
          <w:t>Раздел 1. Общие положения</w:t>
        </w:r>
        <w:r w:rsidRPr="0037446C">
          <w:rPr>
            <w:rFonts w:ascii="Arial" w:eastAsia="Times New Roman" w:hAnsi="Arial" w:cs="Arial"/>
            <w:noProof/>
            <w:webHidden/>
            <w:sz w:val="24"/>
            <w:szCs w:val="24"/>
            <w:lang w:eastAsia="ru-RU"/>
          </w:rPr>
          <w:tab/>
        </w:r>
        <w:r w:rsidRPr="0037446C">
          <w:rPr>
            <w:rFonts w:ascii="Arial" w:eastAsia="Times New Roman" w:hAnsi="Arial" w:cs="Arial"/>
            <w:noProof/>
            <w:webHidden/>
            <w:sz w:val="24"/>
            <w:szCs w:val="24"/>
            <w:lang w:eastAsia="ru-RU"/>
          </w:rPr>
          <w:fldChar w:fldCharType="begin"/>
        </w:r>
        <w:r w:rsidRPr="0037446C">
          <w:rPr>
            <w:rFonts w:ascii="Arial" w:eastAsia="Times New Roman" w:hAnsi="Arial" w:cs="Arial"/>
            <w:noProof/>
            <w:webHidden/>
            <w:sz w:val="24"/>
            <w:szCs w:val="24"/>
            <w:lang w:eastAsia="ru-RU"/>
          </w:rPr>
          <w:instrText xml:space="preserve"> PAGEREF _Toc476054046 \h </w:instrText>
        </w:r>
        <w:r w:rsidRPr="0037446C">
          <w:rPr>
            <w:rFonts w:ascii="Arial" w:eastAsia="Times New Roman" w:hAnsi="Arial" w:cs="Arial"/>
            <w:noProof/>
            <w:webHidden/>
            <w:sz w:val="24"/>
            <w:szCs w:val="24"/>
            <w:lang w:eastAsia="ru-RU"/>
          </w:rPr>
        </w:r>
        <w:r w:rsidRPr="0037446C">
          <w:rPr>
            <w:rFonts w:ascii="Arial" w:eastAsia="Times New Roman" w:hAnsi="Arial" w:cs="Arial"/>
            <w:noProof/>
            <w:webHidden/>
            <w:sz w:val="24"/>
            <w:szCs w:val="24"/>
            <w:lang w:eastAsia="ru-RU"/>
          </w:rPr>
          <w:fldChar w:fldCharType="separate"/>
        </w:r>
        <w:r w:rsidRPr="0037446C">
          <w:rPr>
            <w:rFonts w:ascii="Arial" w:eastAsia="Times New Roman" w:hAnsi="Arial" w:cs="Arial"/>
            <w:noProof/>
            <w:webHidden/>
            <w:sz w:val="24"/>
            <w:szCs w:val="24"/>
            <w:lang w:eastAsia="ru-RU"/>
          </w:rPr>
          <w:t>6</w:t>
        </w:r>
        <w:r w:rsidRPr="0037446C">
          <w:rPr>
            <w:rFonts w:ascii="Arial" w:eastAsia="Times New Roman" w:hAnsi="Arial" w:cs="Arial"/>
            <w:noProof/>
            <w:webHidden/>
            <w:sz w:val="24"/>
            <w:szCs w:val="24"/>
            <w:lang w:eastAsia="ru-RU"/>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47" w:history="1">
        <w:r w:rsidRPr="0037446C">
          <w:rPr>
            <w:rFonts w:ascii="Times New Roman" w:eastAsia="Times New Roman" w:hAnsi="Times New Roman" w:cs="Times New Roman"/>
            <w:b/>
            <w:bCs/>
            <w:noProof/>
            <w:color w:val="0000FF"/>
            <w:u w:val="single"/>
          </w:rPr>
          <w:t>Статья 1.</w:t>
        </w:r>
        <w:r w:rsidRPr="0037446C">
          <w:rPr>
            <w:rFonts w:ascii="Times New Roman" w:eastAsia="Times New Roman" w:hAnsi="Times New Roman" w:cs="Times New Roman"/>
            <w:noProof/>
            <w:color w:val="0000FF"/>
            <w:u w:val="single"/>
          </w:rPr>
          <w:t xml:space="preserve"> Правовые основы и предмет правового регулирования</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_Toc476054047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6</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48" w:history="1">
        <w:r w:rsidRPr="0037446C">
          <w:rPr>
            <w:rFonts w:ascii="Times New Roman" w:eastAsia="Times New Roman" w:hAnsi="Times New Roman" w:cs="Times New Roman"/>
            <w:b/>
            <w:bCs/>
            <w:noProof/>
            <w:color w:val="0000FF"/>
            <w:u w:val="single"/>
          </w:rPr>
          <w:t>Статья 2.</w:t>
        </w:r>
        <w:r w:rsidRPr="0037446C">
          <w:rPr>
            <w:rFonts w:ascii="Times New Roman" w:eastAsia="Times New Roman" w:hAnsi="Times New Roman" w:cs="Times New Roman"/>
            <w:noProof/>
            <w:color w:val="0000FF"/>
            <w:u w:val="single"/>
          </w:rPr>
          <w:t xml:space="preserve"> Основные понятия, используемые в настоящих Правилах</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_Toc476054048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6</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49" w:history="1">
        <w:r w:rsidRPr="0037446C">
          <w:rPr>
            <w:rFonts w:ascii="Times New Roman" w:eastAsia="Times New Roman" w:hAnsi="Times New Roman" w:cs="Times New Roman"/>
            <w:b/>
            <w:bCs/>
            <w:noProof/>
            <w:color w:val="0000FF"/>
            <w:u w:val="single"/>
          </w:rPr>
          <w:t>Статья 3.</w:t>
        </w:r>
        <w:r w:rsidRPr="0037446C">
          <w:rPr>
            <w:rFonts w:ascii="Times New Roman" w:eastAsia="Times New Roman" w:hAnsi="Times New Roman" w:cs="Times New Roman"/>
            <w:noProof/>
            <w:color w:val="0000FF"/>
            <w:u w:val="single"/>
          </w:rPr>
          <w:t xml:space="preserve"> Организация благоустройства</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_Toc476054049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11</w:t>
        </w:r>
        <w:r w:rsidRPr="0037446C">
          <w:rPr>
            <w:rFonts w:ascii="Calibri" w:eastAsia="Times New Roman" w:hAnsi="Calibri" w:cs="Times New Roman"/>
            <w:noProof/>
            <w:webHidden/>
          </w:rPr>
          <w:fldChar w:fldCharType="end"/>
        </w:r>
      </w:hyperlink>
    </w:p>
    <w:p w:rsidR="0037446C" w:rsidRPr="0037446C" w:rsidRDefault="0037446C" w:rsidP="0037446C">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050" w:history="1">
        <w:r w:rsidRPr="0037446C">
          <w:rPr>
            <w:rFonts w:ascii="Times New Roman" w:eastAsia="Times New Roman" w:hAnsi="Times New Roman" w:cs="Times New Roman"/>
            <w:noProof/>
            <w:color w:val="0000FF"/>
            <w:sz w:val="24"/>
            <w:szCs w:val="24"/>
            <w:u w:val="single"/>
            <w:lang w:eastAsia="ru-RU"/>
          </w:rPr>
          <w:t>Раздел 2. Элементы благоустройства территории и основные технические требования к их сооружению</w:t>
        </w:r>
        <w:r w:rsidRPr="0037446C">
          <w:rPr>
            <w:rFonts w:ascii="Arial" w:eastAsia="Times New Roman" w:hAnsi="Arial" w:cs="Arial"/>
            <w:noProof/>
            <w:webHidden/>
            <w:sz w:val="24"/>
            <w:szCs w:val="24"/>
            <w:lang w:eastAsia="ru-RU"/>
          </w:rPr>
          <w:tab/>
        </w:r>
        <w:r w:rsidRPr="0037446C">
          <w:rPr>
            <w:rFonts w:ascii="Arial" w:eastAsia="Times New Roman" w:hAnsi="Arial" w:cs="Arial"/>
            <w:noProof/>
            <w:webHidden/>
            <w:sz w:val="24"/>
            <w:szCs w:val="24"/>
            <w:lang w:eastAsia="ru-RU"/>
          </w:rPr>
          <w:fldChar w:fldCharType="begin"/>
        </w:r>
        <w:r w:rsidRPr="0037446C">
          <w:rPr>
            <w:rFonts w:ascii="Arial" w:eastAsia="Times New Roman" w:hAnsi="Arial" w:cs="Arial"/>
            <w:noProof/>
            <w:webHidden/>
            <w:sz w:val="24"/>
            <w:szCs w:val="24"/>
            <w:lang w:eastAsia="ru-RU"/>
          </w:rPr>
          <w:instrText xml:space="preserve"> PAGEREF _Toc476054050 \h </w:instrText>
        </w:r>
        <w:r w:rsidRPr="0037446C">
          <w:rPr>
            <w:rFonts w:ascii="Arial" w:eastAsia="Times New Roman" w:hAnsi="Arial" w:cs="Arial"/>
            <w:noProof/>
            <w:webHidden/>
            <w:sz w:val="24"/>
            <w:szCs w:val="24"/>
            <w:lang w:eastAsia="ru-RU"/>
          </w:rPr>
        </w:r>
        <w:r w:rsidRPr="0037446C">
          <w:rPr>
            <w:rFonts w:ascii="Arial" w:eastAsia="Times New Roman" w:hAnsi="Arial" w:cs="Arial"/>
            <w:noProof/>
            <w:webHidden/>
            <w:sz w:val="24"/>
            <w:szCs w:val="24"/>
            <w:lang w:eastAsia="ru-RU"/>
          </w:rPr>
          <w:fldChar w:fldCharType="separate"/>
        </w:r>
        <w:r w:rsidRPr="0037446C">
          <w:rPr>
            <w:rFonts w:ascii="Arial" w:eastAsia="Times New Roman" w:hAnsi="Arial" w:cs="Arial"/>
            <w:noProof/>
            <w:webHidden/>
            <w:sz w:val="24"/>
            <w:szCs w:val="24"/>
            <w:lang w:eastAsia="ru-RU"/>
          </w:rPr>
          <w:t>11</w:t>
        </w:r>
        <w:r w:rsidRPr="0037446C">
          <w:rPr>
            <w:rFonts w:ascii="Arial" w:eastAsia="Times New Roman" w:hAnsi="Arial" w:cs="Arial"/>
            <w:noProof/>
            <w:webHidden/>
            <w:sz w:val="24"/>
            <w:szCs w:val="24"/>
            <w:lang w:eastAsia="ru-RU"/>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51" w:history="1">
        <w:r w:rsidRPr="0037446C">
          <w:rPr>
            <w:rFonts w:ascii="Times New Roman" w:eastAsia="Times New Roman" w:hAnsi="Times New Roman" w:cs="Times New Roman"/>
            <w:b/>
            <w:bCs/>
            <w:noProof/>
            <w:color w:val="0000FF"/>
            <w:u w:val="single"/>
          </w:rPr>
          <w:t>Статья 4.</w:t>
        </w:r>
        <w:r w:rsidRPr="0037446C">
          <w:rPr>
            <w:rFonts w:ascii="Times New Roman" w:eastAsia="Times New Roman" w:hAnsi="Times New Roman" w:cs="Times New Roman"/>
            <w:noProof/>
            <w:color w:val="0000FF"/>
            <w:u w:val="single"/>
          </w:rPr>
          <w:t xml:space="preserve"> Элементы инженерной подготовки и защиты территории</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_Toc476054051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11</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52" w:history="1">
        <w:r w:rsidRPr="0037446C">
          <w:rPr>
            <w:rFonts w:ascii="Times New Roman" w:eastAsia="Times New Roman" w:hAnsi="Times New Roman" w:cs="Times New Roman"/>
            <w:b/>
            <w:bCs/>
            <w:noProof/>
            <w:color w:val="0000FF"/>
            <w:u w:val="single"/>
          </w:rPr>
          <w:t>Статья 5.</w:t>
        </w:r>
        <w:r w:rsidRPr="0037446C">
          <w:rPr>
            <w:rFonts w:ascii="Times New Roman" w:eastAsia="Times New Roman" w:hAnsi="Times New Roman" w:cs="Times New Roman"/>
            <w:noProof/>
            <w:color w:val="0000FF"/>
            <w:u w:val="single"/>
          </w:rPr>
          <w:t xml:space="preserve"> Элементы озеленения.</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_Toc476054052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12</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53" w:history="1">
        <w:r w:rsidRPr="0037446C">
          <w:rPr>
            <w:rFonts w:ascii="Times New Roman" w:eastAsia="Times New Roman" w:hAnsi="Times New Roman" w:cs="Times New Roman"/>
            <w:b/>
            <w:bCs/>
            <w:noProof/>
            <w:color w:val="0000FF"/>
            <w:u w:val="single"/>
          </w:rPr>
          <w:t>Статья 7.</w:t>
        </w:r>
        <w:r w:rsidRPr="0037446C">
          <w:rPr>
            <w:rFonts w:ascii="Times New Roman" w:eastAsia="Times New Roman" w:hAnsi="Times New Roman" w:cs="Times New Roman"/>
            <w:noProof/>
            <w:color w:val="0000FF"/>
            <w:u w:val="single"/>
          </w:rPr>
          <w:t xml:space="preserve"> Виды покрытий</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_Toc476054053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13</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54" w:history="1">
        <w:r w:rsidRPr="0037446C">
          <w:rPr>
            <w:rFonts w:ascii="Times New Roman" w:eastAsia="Times New Roman" w:hAnsi="Times New Roman" w:cs="Times New Roman"/>
            <w:b/>
            <w:bCs/>
            <w:noProof/>
            <w:color w:val="0000FF"/>
            <w:u w:val="single"/>
          </w:rPr>
          <w:t>Статья 8.</w:t>
        </w:r>
        <w:r w:rsidRPr="0037446C">
          <w:rPr>
            <w:rFonts w:ascii="Times New Roman" w:eastAsia="Times New Roman" w:hAnsi="Times New Roman" w:cs="Times New Roman"/>
            <w:noProof/>
            <w:color w:val="0000FF"/>
            <w:u w:val="single"/>
          </w:rPr>
          <w:t xml:space="preserve"> Сопряжения поверхностей</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_Toc476054054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13</w:t>
        </w:r>
        <w:r w:rsidRPr="0037446C">
          <w:rPr>
            <w:rFonts w:ascii="Calibri" w:eastAsia="Times New Roman" w:hAnsi="Calibri" w:cs="Times New Roman"/>
            <w:noProof/>
            <w:webHidden/>
          </w:rPr>
          <w:fldChar w:fldCharType="end"/>
        </w:r>
      </w:hyperlink>
    </w:p>
    <w:p w:rsidR="0037446C" w:rsidRPr="0037446C" w:rsidRDefault="0037446C" w:rsidP="0037446C">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055" w:history="1">
        <w:r w:rsidRPr="0037446C">
          <w:rPr>
            <w:rFonts w:ascii="Times New Roman" w:eastAsia="Times New Roman" w:hAnsi="Times New Roman" w:cs="Times New Roman"/>
            <w:noProof/>
            <w:color w:val="0000FF"/>
            <w:sz w:val="24"/>
            <w:szCs w:val="24"/>
            <w:u w:val="single"/>
            <w:lang w:eastAsia="ru-RU"/>
          </w:rPr>
          <w:t>Таблица 1. Зависимость уклона пандуса от высоты подъёма</w:t>
        </w:r>
        <w:r w:rsidRPr="0037446C">
          <w:rPr>
            <w:rFonts w:ascii="Arial" w:eastAsia="Times New Roman" w:hAnsi="Arial" w:cs="Arial"/>
            <w:noProof/>
            <w:webHidden/>
            <w:sz w:val="24"/>
            <w:szCs w:val="24"/>
            <w:lang w:eastAsia="ru-RU"/>
          </w:rPr>
          <w:tab/>
        </w:r>
        <w:r w:rsidRPr="0037446C">
          <w:rPr>
            <w:rFonts w:ascii="Arial" w:eastAsia="Times New Roman" w:hAnsi="Arial" w:cs="Arial"/>
            <w:noProof/>
            <w:webHidden/>
            <w:sz w:val="24"/>
            <w:szCs w:val="24"/>
            <w:lang w:eastAsia="ru-RU"/>
          </w:rPr>
          <w:fldChar w:fldCharType="begin"/>
        </w:r>
        <w:r w:rsidRPr="0037446C">
          <w:rPr>
            <w:rFonts w:ascii="Arial" w:eastAsia="Times New Roman" w:hAnsi="Arial" w:cs="Arial"/>
            <w:noProof/>
            <w:webHidden/>
            <w:sz w:val="24"/>
            <w:szCs w:val="24"/>
            <w:lang w:eastAsia="ru-RU"/>
          </w:rPr>
          <w:instrText xml:space="preserve"> PAGEREF _Toc476054055 \h </w:instrText>
        </w:r>
        <w:r w:rsidRPr="0037446C">
          <w:rPr>
            <w:rFonts w:ascii="Arial" w:eastAsia="Times New Roman" w:hAnsi="Arial" w:cs="Arial"/>
            <w:noProof/>
            <w:webHidden/>
            <w:sz w:val="24"/>
            <w:szCs w:val="24"/>
            <w:lang w:eastAsia="ru-RU"/>
          </w:rPr>
        </w:r>
        <w:r w:rsidRPr="0037446C">
          <w:rPr>
            <w:rFonts w:ascii="Arial" w:eastAsia="Times New Roman" w:hAnsi="Arial" w:cs="Arial"/>
            <w:noProof/>
            <w:webHidden/>
            <w:sz w:val="24"/>
            <w:szCs w:val="24"/>
            <w:lang w:eastAsia="ru-RU"/>
          </w:rPr>
          <w:fldChar w:fldCharType="separate"/>
        </w:r>
        <w:r w:rsidRPr="0037446C">
          <w:rPr>
            <w:rFonts w:ascii="Arial" w:eastAsia="Times New Roman" w:hAnsi="Arial" w:cs="Arial"/>
            <w:noProof/>
            <w:webHidden/>
            <w:sz w:val="24"/>
            <w:szCs w:val="24"/>
            <w:lang w:eastAsia="ru-RU"/>
          </w:rPr>
          <w:t>14</w:t>
        </w:r>
        <w:r w:rsidRPr="0037446C">
          <w:rPr>
            <w:rFonts w:ascii="Arial" w:eastAsia="Times New Roman" w:hAnsi="Arial" w:cs="Arial"/>
            <w:noProof/>
            <w:webHidden/>
            <w:sz w:val="24"/>
            <w:szCs w:val="24"/>
            <w:lang w:eastAsia="ru-RU"/>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56" w:history="1">
        <w:r w:rsidRPr="0037446C">
          <w:rPr>
            <w:rFonts w:ascii="Times New Roman" w:eastAsia="Times New Roman" w:hAnsi="Times New Roman" w:cs="Times New Roman"/>
            <w:b/>
            <w:bCs/>
            <w:noProof/>
            <w:color w:val="0000FF"/>
            <w:u w:val="single"/>
          </w:rPr>
          <w:t>Статья 9.</w:t>
        </w:r>
        <w:r w:rsidRPr="0037446C">
          <w:rPr>
            <w:rFonts w:ascii="Times New Roman" w:eastAsia="Times New Roman" w:hAnsi="Times New Roman" w:cs="Times New Roman"/>
            <w:noProof/>
            <w:color w:val="0000FF"/>
            <w:u w:val="single"/>
          </w:rPr>
          <w:t xml:space="preserve"> Ограждения</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_Toc476054056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14</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57" w:history="1">
        <w:r w:rsidRPr="0037446C">
          <w:rPr>
            <w:rFonts w:ascii="Times New Roman" w:eastAsia="Times New Roman" w:hAnsi="Times New Roman" w:cs="Times New Roman"/>
            <w:b/>
            <w:bCs/>
            <w:noProof/>
            <w:color w:val="0000FF"/>
            <w:u w:val="single"/>
          </w:rPr>
          <w:t>Статья 10.</w:t>
        </w:r>
        <w:r w:rsidRPr="0037446C">
          <w:rPr>
            <w:rFonts w:ascii="Times New Roman" w:eastAsia="Times New Roman" w:hAnsi="Times New Roman" w:cs="Times New Roman"/>
            <w:noProof/>
            <w:color w:val="0000FF"/>
            <w:u w:val="single"/>
          </w:rPr>
          <w:t xml:space="preserve"> Малые архитектурные формы</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_Toc476054057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15</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59" w:history="1">
        <w:r w:rsidRPr="0037446C">
          <w:rPr>
            <w:rFonts w:ascii="Times New Roman" w:eastAsia="Times New Roman" w:hAnsi="Times New Roman" w:cs="Times New Roman"/>
            <w:b/>
            <w:bCs/>
            <w:noProof/>
            <w:color w:val="0000FF"/>
            <w:u w:val="single"/>
          </w:rPr>
          <w:t>Статья 11.</w:t>
        </w:r>
        <w:r w:rsidRPr="0037446C">
          <w:rPr>
            <w:rFonts w:ascii="Times New Roman" w:eastAsia="Times New Roman" w:hAnsi="Times New Roman" w:cs="Times New Roman"/>
            <w:noProof/>
            <w:color w:val="0000FF"/>
            <w:u w:val="single"/>
          </w:rPr>
          <w:t xml:space="preserve"> Мебель муниципального образования</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_Toc476054059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17</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60" w:history="1">
        <w:r w:rsidRPr="0037446C">
          <w:rPr>
            <w:rFonts w:ascii="Times New Roman" w:eastAsia="Times New Roman" w:hAnsi="Times New Roman" w:cs="Times New Roman"/>
            <w:b/>
            <w:bCs/>
            <w:noProof/>
            <w:color w:val="0000FF"/>
            <w:u w:val="single"/>
          </w:rPr>
          <w:t>Статья 12.</w:t>
        </w:r>
        <w:r w:rsidRPr="0037446C">
          <w:rPr>
            <w:rFonts w:ascii="Times New Roman" w:eastAsia="Times New Roman" w:hAnsi="Times New Roman" w:cs="Times New Roman"/>
            <w:noProof/>
            <w:color w:val="0000FF"/>
            <w:u w:val="single"/>
          </w:rPr>
          <w:t xml:space="preserve"> Уличное коммунально-бытовое оборудование</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_Toc476054060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17</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rPr>
          <w:rFonts w:ascii="Calibri" w:eastAsia="Times New Roman" w:hAnsi="Calibri" w:cs="Times New Roman"/>
          <w:noProof/>
          <w:lang w:eastAsia="ru-RU"/>
        </w:rPr>
      </w:pPr>
      <w:r w:rsidRPr="0037446C">
        <w:rPr>
          <w:rFonts w:ascii="Calibri" w:eastAsia="Times New Roman" w:hAnsi="Calibri" w:cs="Times New Roman"/>
          <w:noProof/>
          <w:lang w:eastAsia="ru-RU"/>
        </w:rPr>
        <w:t xml:space="preserve">     Статья   13.Уличное техническое оборудование</w:t>
      </w:r>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62" w:history="1">
        <w:r w:rsidRPr="0037446C">
          <w:rPr>
            <w:rFonts w:ascii="Times New Roman" w:eastAsia="Times New Roman" w:hAnsi="Times New Roman" w:cs="Times New Roman"/>
            <w:b/>
            <w:bCs/>
            <w:noProof/>
            <w:color w:val="0000FF"/>
            <w:u w:val="single"/>
          </w:rPr>
          <w:t>Статья 14.</w:t>
        </w:r>
        <w:r w:rsidRPr="0037446C">
          <w:rPr>
            <w:rFonts w:ascii="Times New Roman" w:eastAsia="Times New Roman" w:hAnsi="Times New Roman" w:cs="Times New Roman"/>
            <w:noProof/>
            <w:color w:val="0000FF"/>
            <w:u w:val="single"/>
          </w:rPr>
          <w:t xml:space="preserve"> Игровое и спортивное оборудование</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_Toc476054062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18</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63" w:history="1">
        <w:r w:rsidRPr="0037446C">
          <w:rPr>
            <w:rFonts w:ascii="Times New Roman" w:eastAsia="Times New Roman" w:hAnsi="Times New Roman" w:cs="Times New Roman"/>
            <w:b/>
            <w:bCs/>
            <w:noProof/>
            <w:color w:val="0000FF"/>
            <w:u w:val="single"/>
          </w:rPr>
          <w:t>Статья 15</w:t>
        </w:r>
        <w:r w:rsidRPr="0037446C">
          <w:rPr>
            <w:rFonts w:ascii="Times New Roman" w:eastAsia="Times New Roman" w:hAnsi="Times New Roman" w:cs="Times New Roman"/>
            <w:noProof/>
            <w:color w:val="0000FF"/>
            <w:u w:val="single"/>
          </w:rPr>
          <w:t xml:space="preserve"> Освещение и осветительное оборудование</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_Toc476054063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18</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64" w:history="1">
        <w:r w:rsidRPr="0037446C">
          <w:rPr>
            <w:rFonts w:ascii="Times New Roman" w:eastAsia="Times New Roman" w:hAnsi="Times New Roman" w:cs="Times New Roman"/>
            <w:b/>
            <w:bCs/>
            <w:noProof/>
            <w:color w:val="0000FF"/>
            <w:u w:val="single"/>
          </w:rPr>
          <w:t>Статья 16.</w:t>
        </w:r>
        <w:r w:rsidRPr="0037446C">
          <w:rPr>
            <w:rFonts w:ascii="Times New Roman" w:eastAsia="Times New Roman" w:hAnsi="Times New Roman" w:cs="Times New Roman"/>
            <w:noProof/>
            <w:color w:val="0000FF"/>
            <w:u w:val="single"/>
          </w:rPr>
          <w:t xml:space="preserve"> Источники света</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_Toc476054064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19</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65" w:history="1">
        <w:r w:rsidRPr="0037446C">
          <w:rPr>
            <w:rFonts w:ascii="Times New Roman" w:eastAsia="Times New Roman" w:hAnsi="Times New Roman" w:cs="Times New Roman"/>
            <w:b/>
            <w:bCs/>
            <w:noProof/>
            <w:color w:val="0000FF"/>
            <w:u w:val="single"/>
          </w:rPr>
          <w:t>Статья 17.</w:t>
        </w:r>
        <w:r w:rsidRPr="0037446C">
          <w:rPr>
            <w:rFonts w:ascii="Times New Roman" w:eastAsia="Times New Roman" w:hAnsi="Times New Roman" w:cs="Times New Roman"/>
            <w:noProof/>
            <w:color w:val="0000FF"/>
            <w:u w:val="single"/>
          </w:rPr>
          <w:t xml:space="preserve"> Освещение транспортных и пешеходных зон</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_Toc476054065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19</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66" w:history="1">
        <w:r w:rsidRPr="0037446C">
          <w:rPr>
            <w:rFonts w:ascii="Times New Roman" w:eastAsia="Times New Roman" w:hAnsi="Times New Roman" w:cs="Times New Roman"/>
            <w:b/>
            <w:bCs/>
            <w:noProof/>
            <w:color w:val="0000FF"/>
            <w:u w:val="single"/>
          </w:rPr>
          <w:t>Статья 18.</w:t>
        </w:r>
        <w:r w:rsidRPr="0037446C">
          <w:rPr>
            <w:rFonts w:ascii="Times New Roman" w:eastAsia="Times New Roman" w:hAnsi="Times New Roman" w:cs="Times New Roman"/>
            <w:noProof/>
            <w:color w:val="0000FF"/>
            <w:u w:val="single"/>
          </w:rPr>
          <w:t xml:space="preserve"> Режимы работы осветительных установок</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_Toc476054066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20</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67" w:history="1">
        <w:r w:rsidRPr="0037446C">
          <w:rPr>
            <w:rFonts w:ascii="Times New Roman" w:eastAsia="Times New Roman" w:hAnsi="Times New Roman" w:cs="Times New Roman"/>
            <w:b/>
            <w:bCs/>
            <w:noProof/>
            <w:color w:val="0000FF"/>
            <w:u w:val="single"/>
          </w:rPr>
          <w:t>Статья 19.</w:t>
        </w:r>
        <w:r w:rsidRPr="0037446C">
          <w:rPr>
            <w:rFonts w:ascii="Times New Roman" w:eastAsia="Times New Roman" w:hAnsi="Times New Roman" w:cs="Times New Roman"/>
            <w:noProof/>
            <w:color w:val="0000FF"/>
            <w:u w:val="single"/>
          </w:rPr>
          <w:t xml:space="preserve"> Некапитальные нестационарные сооружения</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_Toc476054067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20</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68" w:history="1">
        <w:r w:rsidRPr="0037446C">
          <w:rPr>
            <w:rFonts w:ascii="Times New Roman" w:eastAsia="Times New Roman" w:hAnsi="Times New Roman" w:cs="Times New Roman"/>
            <w:b/>
            <w:bCs/>
            <w:noProof/>
            <w:color w:val="0000FF"/>
            <w:u w:val="single"/>
          </w:rPr>
          <w:t>Статья 20.</w:t>
        </w:r>
        <w:r w:rsidRPr="0037446C">
          <w:rPr>
            <w:rFonts w:ascii="Times New Roman" w:eastAsia="Times New Roman" w:hAnsi="Times New Roman" w:cs="Times New Roman"/>
            <w:noProof/>
            <w:color w:val="0000FF"/>
            <w:u w:val="single"/>
          </w:rPr>
          <w:t xml:space="preserve"> Требования к внешнему виду фасадов зданий, сооружений при составлении паспорта фасадов</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_Toc476054068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23</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69" w:history="1">
        <w:r w:rsidRPr="0037446C">
          <w:rPr>
            <w:rFonts w:ascii="Times New Roman" w:eastAsia="Times New Roman" w:hAnsi="Times New Roman" w:cs="Times New Roman"/>
            <w:b/>
            <w:bCs/>
            <w:noProof/>
            <w:color w:val="0000FF"/>
            <w:u w:val="single"/>
          </w:rPr>
          <w:t>Статья 21.</w:t>
        </w:r>
        <w:r w:rsidRPr="0037446C">
          <w:rPr>
            <w:rFonts w:ascii="Times New Roman" w:eastAsia="Times New Roman" w:hAnsi="Times New Roman" w:cs="Times New Roman"/>
            <w:noProof/>
            <w:color w:val="0000FF"/>
            <w:u w:val="single"/>
          </w:rPr>
          <w:t xml:space="preserve"> Площадки</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_Toc476054069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25</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70" w:history="1">
        <w:r w:rsidRPr="0037446C">
          <w:rPr>
            <w:rFonts w:ascii="Times New Roman" w:eastAsia="Times New Roman" w:hAnsi="Times New Roman" w:cs="Times New Roman"/>
            <w:b/>
            <w:bCs/>
            <w:noProof/>
            <w:color w:val="0000FF"/>
            <w:u w:val="single"/>
          </w:rPr>
          <w:t>Статья 22.</w:t>
        </w:r>
        <w:r w:rsidRPr="0037446C">
          <w:rPr>
            <w:rFonts w:ascii="Times New Roman" w:eastAsia="Times New Roman" w:hAnsi="Times New Roman" w:cs="Times New Roman"/>
            <w:noProof/>
            <w:color w:val="0000FF"/>
            <w:u w:val="single"/>
          </w:rPr>
          <w:t xml:space="preserve"> Пешеходные коммуникации</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_Toc476054070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28</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71" w:history="1">
        <w:r w:rsidRPr="0037446C">
          <w:rPr>
            <w:rFonts w:ascii="Times New Roman" w:eastAsia="Times New Roman" w:hAnsi="Times New Roman" w:cs="Times New Roman"/>
            <w:b/>
            <w:bCs/>
            <w:noProof/>
            <w:color w:val="0000FF"/>
            <w:u w:val="single"/>
          </w:rPr>
          <w:t>Статья 23.</w:t>
        </w:r>
        <w:r w:rsidRPr="0037446C">
          <w:rPr>
            <w:rFonts w:ascii="Times New Roman" w:eastAsia="Times New Roman" w:hAnsi="Times New Roman" w:cs="Times New Roman"/>
            <w:noProof/>
            <w:color w:val="0000FF"/>
            <w:u w:val="single"/>
          </w:rPr>
          <w:t xml:space="preserve"> Транспортные проезды и велодорожки</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_Toc476054071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29</w:t>
        </w:r>
        <w:r w:rsidRPr="0037446C">
          <w:rPr>
            <w:rFonts w:ascii="Calibri" w:eastAsia="Times New Roman" w:hAnsi="Calibri" w:cs="Times New Roman"/>
            <w:noProof/>
            <w:webHidden/>
          </w:rPr>
          <w:fldChar w:fldCharType="end"/>
        </w:r>
      </w:hyperlink>
    </w:p>
    <w:p w:rsidR="0037446C" w:rsidRPr="0037446C" w:rsidRDefault="0037446C" w:rsidP="0037446C">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072" w:history="1">
        <w:r w:rsidRPr="0037446C">
          <w:rPr>
            <w:rFonts w:ascii="Times New Roman" w:eastAsia="Times New Roman" w:hAnsi="Times New Roman" w:cs="Times New Roman"/>
            <w:noProof/>
            <w:color w:val="0000FF"/>
            <w:sz w:val="24"/>
            <w:szCs w:val="24"/>
            <w:u w:val="single"/>
            <w:lang w:eastAsia="ru-RU"/>
          </w:rPr>
          <w:t>Раздел 3. Благоустройство на территориях общественного назначения</w:t>
        </w:r>
        <w:r w:rsidRPr="0037446C">
          <w:rPr>
            <w:rFonts w:ascii="Arial" w:eastAsia="Times New Roman" w:hAnsi="Arial" w:cs="Arial"/>
            <w:noProof/>
            <w:webHidden/>
            <w:sz w:val="24"/>
            <w:szCs w:val="24"/>
            <w:lang w:eastAsia="ru-RU"/>
          </w:rPr>
          <w:tab/>
        </w:r>
        <w:r w:rsidRPr="0037446C">
          <w:rPr>
            <w:rFonts w:ascii="Arial" w:eastAsia="Times New Roman" w:hAnsi="Arial" w:cs="Arial"/>
            <w:noProof/>
            <w:webHidden/>
            <w:sz w:val="24"/>
            <w:szCs w:val="24"/>
            <w:lang w:eastAsia="ru-RU"/>
          </w:rPr>
          <w:fldChar w:fldCharType="begin"/>
        </w:r>
        <w:r w:rsidRPr="0037446C">
          <w:rPr>
            <w:rFonts w:ascii="Arial" w:eastAsia="Times New Roman" w:hAnsi="Arial" w:cs="Arial"/>
            <w:noProof/>
            <w:webHidden/>
            <w:sz w:val="24"/>
            <w:szCs w:val="24"/>
            <w:lang w:eastAsia="ru-RU"/>
          </w:rPr>
          <w:instrText xml:space="preserve"> PAGEREF _Toc476054072 \h </w:instrText>
        </w:r>
        <w:r w:rsidRPr="0037446C">
          <w:rPr>
            <w:rFonts w:ascii="Arial" w:eastAsia="Times New Roman" w:hAnsi="Arial" w:cs="Arial"/>
            <w:noProof/>
            <w:webHidden/>
            <w:sz w:val="24"/>
            <w:szCs w:val="24"/>
            <w:lang w:eastAsia="ru-RU"/>
          </w:rPr>
        </w:r>
        <w:r w:rsidRPr="0037446C">
          <w:rPr>
            <w:rFonts w:ascii="Arial" w:eastAsia="Times New Roman" w:hAnsi="Arial" w:cs="Arial"/>
            <w:noProof/>
            <w:webHidden/>
            <w:sz w:val="24"/>
            <w:szCs w:val="24"/>
            <w:lang w:eastAsia="ru-RU"/>
          </w:rPr>
          <w:fldChar w:fldCharType="separate"/>
        </w:r>
        <w:r w:rsidRPr="0037446C">
          <w:rPr>
            <w:rFonts w:ascii="Arial" w:eastAsia="Times New Roman" w:hAnsi="Arial" w:cs="Arial"/>
            <w:noProof/>
            <w:webHidden/>
            <w:sz w:val="24"/>
            <w:szCs w:val="24"/>
            <w:lang w:eastAsia="ru-RU"/>
          </w:rPr>
          <w:t>30</w:t>
        </w:r>
        <w:r w:rsidRPr="0037446C">
          <w:rPr>
            <w:rFonts w:ascii="Arial" w:eastAsia="Times New Roman" w:hAnsi="Arial" w:cs="Arial"/>
            <w:noProof/>
            <w:webHidden/>
            <w:sz w:val="24"/>
            <w:szCs w:val="24"/>
            <w:lang w:eastAsia="ru-RU"/>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73" w:history="1">
        <w:r w:rsidRPr="0037446C">
          <w:rPr>
            <w:rFonts w:ascii="Times New Roman" w:eastAsia="Times New Roman" w:hAnsi="Times New Roman" w:cs="Times New Roman"/>
            <w:b/>
            <w:bCs/>
            <w:noProof/>
            <w:color w:val="0000FF"/>
            <w:u w:val="single"/>
          </w:rPr>
          <w:t>Статья 24.</w:t>
        </w:r>
        <w:r w:rsidRPr="0037446C">
          <w:rPr>
            <w:rFonts w:ascii="Times New Roman" w:eastAsia="Times New Roman" w:hAnsi="Times New Roman" w:cs="Times New Roman"/>
            <w:noProof/>
            <w:color w:val="0000FF"/>
            <w:u w:val="single"/>
          </w:rPr>
          <w:t xml:space="preserve"> Объекты нормирования благоустройства</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_Toc476054073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30</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74" w:history="1">
        <w:r w:rsidRPr="0037446C">
          <w:rPr>
            <w:rFonts w:ascii="Times New Roman" w:eastAsia="Times New Roman" w:hAnsi="Times New Roman" w:cs="Times New Roman"/>
            <w:b/>
            <w:bCs/>
            <w:noProof/>
            <w:color w:val="0000FF"/>
            <w:u w:val="single"/>
          </w:rPr>
          <w:t>Статья 25.</w:t>
        </w:r>
        <w:r w:rsidRPr="0037446C">
          <w:rPr>
            <w:rFonts w:ascii="Times New Roman" w:eastAsia="Times New Roman" w:hAnsi="Times New Roman" w:cs="Times New Roman"/>
            <w:noProof/>
            <w:color w:val="0000FF"/>
            <w:u w:val="single"/>
          </w:rPr>
          <w:t xml:space="preserve"> Общественные пространства</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_Toc476054074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30</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75" w:history="1">
        <w:r w:rsidRPr="0037446C">
          <w:rPr>
            <w:rFonts w:ascii="Times New Roman" w:eastAsia="Times New Roman" w:hAnsi="Times New Roman" w:cs="Times New Roman"/>
            <w:b/>
            <w:bCs/>
            <w:noProof/>
            <w:color w:val="0000FF"/>
            <w:u w:val="single"/>
          </w:rPr>
          <w:t>Статья 26.</w:t>
        </w:r>
        <w:r w:rsidRPr="0037446C">
          <w:rPr>
            <w:rFonts w:ascii="Times New Roman" w:eastAsia="Times New Roman" w:hAnsi="Times New Roman" w:cs="Times New Roman"/>
            <w:noProof/>
            <w:color w:val="0000FF"/>
            <w:u w:val="single"/>
          </w:rPr>
          <w:t xml:space="preserve"> Участки и специализированные зоны общественной застройки</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_Toc476054075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30</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76" w:history="1">
        <w:r w:rsidRPr="0037446C">
          <w:rPr>
            <w:rFonts w:ascii="Times New Roman" w:eastAsia="Times New Roman" w:hAnsi="Times New Roman" w:cs="Times New Roman"/>
            <w:b/>
            <w:bCs/>
            <w:noProof/>
            <w:color w:val="0000FF"/>
            <w:u w:val="single"/>
          </w:rPr>
          <w:t>Статья 27.</w:t>
        </w:r>
        <w:r w:rsidRPr="0037446C">
          <w:rPr>
            <w:rFonts w:ascii="Times New Roman" w:eastAsia="Times New Roman" w:hAnsi="Times New Roman" w:cs="Times New Roman"/>
            <w:noProof/>
            <w:color w:val="0000FF"/>
            <w:u w:val="single"/>
          </w:rPr>
          <w:t xml:space="preserve"> Благоустройство на территориях рекреационного назначения</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_Toc476054076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31</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77" w:history="1">
        <w:r w:rsidRPr="0037446C">
          <w:rPr>
            <w:rFonts w:ascii="Times New Roman" w:eastAsia="Times New Roman" w:hAnsi="Times New Roman" w:cs="Times New Roman"/>
            <w:b/>
            <w:bCs/>
            <w:noProof/>
            <w:color w:val="0000FF"/>
            <w:u w:val="single"/>
          </w:rPr>
          <w:t>Статья 28.</w:t>
        </w:r>
        <w:r w:rsidRPr="0037446C">
          <w:rPr>
            <w:rFonts w:ascii="Times New Roman" w:eastAsia="Times New Roman" w:hAnsi="Times New Roman" w:cs="Times New Roman"/>
            <w:noProof/>
            <w:color w:val="0000FF"/>
            <w:u w:val="single"/>
          </w:rPr>
          <w:t xml:space="preserve"> Благоустройство на территориях производственного назначения и прилегающих территориях общественного назначения</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_Toc476054077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31</w:t>
        </w:r>
        <w:r w:rsidRPr="0037446C">
          <w:rPr>
            <w:rFonts w:ascii="Calibri" w:eastAsia="Times New Roman" w:hAnsi="Calibri" w:cs="Times New Roman"/>
            <w:noProof/>
            <w:webHidden/>
          </w:rPr>
          <w:fldChar w:fldCharType="end"/>
        </w:r>
      </w:hyperlink>
    </w:p>
    <w:p w:rsidR="0037446C" w:rsidRPr="0037446C" w:rsidRDefault="0037446C" w:rsidP="0037446C">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078" w:history="1">
        <w:r w:rsidRPr="0037446C">
          <w:rPr>
            <w:rFonts w:ascii="Times New Roman" w:eastAsia="Times New Roman" w:hAnsi="Times New Roman" w:cs="Times New Roman"/>
            <w:noProof/>
            <w:color w:val="0000FF"/>
            <w:sz w:val="24"/>
            <w:szCs w:val="24"/>
            <w:u w:val="single"/>
            <w:lang w:eastAsia="ru-RU"/>
          </w:rPr>
          <w:t>Раздел 4. Благоустройство на территориях жилого назначения</w:t>
        </w:r>
        <w:r w:rsidRPr="0037446C">
          <w:rPr>
            <w:rFonts w:ascii="Arial" w:eastAsia="Times New Roman" w:hAnsi="Arial" w:cs="Arial"/>
            <w:noProof/>
            <w:webHidden/>
            <w:sz w:val="24"/>
            <w:szCs w:val="24"/>
            <w:lang w:eastAsia="ru-RU"/>
          </w:rPr>
          <w:tab/>
        </w:r>
        <w:r w:rsidRPr="0037446C">
          <w:rPr>
            <w:rFonts w:ascii="Arial" w:eastAsia="Times New Roman" w:hAnsi="Arial" w:cs="Arial"/>
            <w:noProof/>
            <w:webHidden/>
            <w:sz w:val="24"/>
            <w:szCs w:val="24"/>
            <w:lang w:eastAsia="ru-RU"/>
          </w:rPr>
          <w:fldChar w:fldCharType="begin"/>
        </w:r>
        <w:r w:rsidRPr="0037446C">
          <w:rPr>
            <w:rFonts w:ascii="Arial" w:eastAsia="Times New Roman" w:hAnsi="Arial" w:cs="Arial"/>
            <w:noProof/>
            <w:webHidden/>
            <w:sz w:val="24"/>
            <w:szCs w:val="24"/>
            <w:lang w:eastAsia="ru-RU"/>
          </w:rPr>
          <w:instrText xml:space="preserve"> PAGEREF _Toc476054078 \h </w:instrText>
        </w:r>
        <w:r w:rsidRPr="0037446C">
          <w:rPr>
            <w:rFonts w:ascii="Arial" w:eastAsia="Times New Roman" w:hAnsi="Arial" w:cs="Arial"/>
            <w:noProof/>
            <w:webHidden/>
            <w:sz w:val="24"/>
            <w:szCs w:val="24"/>
            <w:lang w:eastAsia="ru-RU"/>
          </w:rPr>
        </w:r>
        <w:r w:rsidRPr="0037446C">
          <w:rPr>
            <w:rFonts w:ascii="Arial" w:eastAsia="Times New Roman" w:hAnsi="Arial" w:cs="Arial"/>
            <w:noProof/>
            <w:webHidden/>
            <w:sz w:val="24"/>
            <w:szCs w:val="24"/>
            <w:lang w:eastAsia="ru-RU"/>
          </w:rPr>
          <w:fldChar w:fldCharType="separate"/>
        </w:r>
        <w:r w:rsidRPr="0037446C">
          <w:rPr>
            <w:rFonts w:ascii="Arial" w:eastAsia="Times New Roman" w:hAnsi="Arial" w:cs="Arial"/>
            <w:noProof/>
            <w:webHidden/>
            <w:sz w:val="24"/>
            <w:szCs w:val="24"/>
            <w:lang w:eastAsia="ru-RU"/>
          </w:rPr>
          <w:t>31</w:t>
        </w:r>
        <w:r w:rsidRPr="0037446C">
          <w:rPr>
            <w:rFonts w:ascii="Arial" w:eastAsia="Times New Roman" w:hAnsi="Arial" w:cs="Arial"/>
            <w:noProof/>
            <w:webHidden/>
            <w:sz w:val="24"/>
            <w:szCs w:val="24"/>
            <w:lang w:eastAsia="ru-RU"/>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79" w:history="1">
        <w:r w:rsidRPr="0037446C">
          <w:rPr>
            <w:rFonts w:ascii="Times New Roman" w:eastAsia="Times New Roman" w:hAnsi="Times New Roman" w:cs="Times New Roman"/>
            <w:b/>
            <w:bCs/>
            <w:noProof/>
            <w:color w:val="0000FF"/>
            <w:u w:val="single"/>
          </w:rPr>
          <w:t>Статья 29.</w:t>
        </w:r>
        <w:r w:rsidRPr="0037446C">
          <w:rPr>
            <w:rFonts w:ascii="Times New Roman" w:eastAsia="Times New Roman" w:hAnsi="Times New Roman" w:cs="Times New Roman"/>
            <w:noProof/>
            <w:color w:val="0000FF"/>
            <w:u w:val="single"/>
          </w:rPr>
          <w:t xml:space="preserve"> Объекты территорий жилого назначения и благоустройство общественных пространств территорий жилого назначения</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_Toc476054079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32</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80" w:history="1">
        <w:r w:rsidRPr="0037446C">
          <w:rPr>
            <w:rFonts w:ascii="Times New Roman" w:eastAsia="Times New Roman" w:hAnsi="Times New Roman" w:cs="Times New Roman"/>
            <w:b/>
            <w:bCs/>
            <w:noProof/>
            <w:color w:val="0000FF"/>
            <w:u w:val="single"/>
          </w:rPr>
          <w:t>Статья 30.</w:t>
        </w:r>
        <w:r w:rsidRPr="0037446C">
          <w:rPr>
            <w:rFonts w:ascii="Times New Roman" w:eastAsia="Times New Roman" w:hAnsi="Times New Roman" w:cs="Times New Roman"/>
            <w:noProof/>
            <w:color w:val="0000FF"/>
            <w:u w:val="single"/>
          </w:rPr>
          <w:t xml:space="preserve"> Благоустройство участков жилой застройки</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_Toc476054080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32</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81" w:history="1">
        <w:r w:rsidRPr="0037446C">
          <w:rPr>
            <w:rFonts w:ascii="Times New Roman" w:eastAsia="Times New Roman" w:hAnsi="Times New Roman" w:cs="Times New Roman"/>
            <w:b/>
            <w:bCs/>
            <w:noProof/>
            <w:color w:val="0000FF"/>
            <w:u w:val="single"/>
          </w:rPr>
          <w:t>Статья 31.</w:t>
        </w:r>
        <w:r w:rsidRPr="0037446C">
          <w:rPr>
            <w:rFonts w:ascii="Times New Roman" w:eastAsia="Times New Roman" w:hAnsi="Times New Roman" w:cs="Times New Roman"/>
            <w:noProof/>
            <w:color w:val="0000FF"/>
            <w:u w:val="single"/>
          </w:rPr>
          <w:t xml:space="preserve"> Благоустройство территорий дошкольных образовательных и общеобразовательных учреждений</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_Toc476054081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33</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82" w:history="1">
        <w:r w:rsidRPr="0037446C">
          <w:rPr>
            <w:rFonts w:ascii="Times New Roman" w:eastAsia="Times New Roman" w:hAnsi="Times New Roman" w:cs="Times New Roman"/>
            <w:b/>
            <w:bCs/>
            <w:noProof/>
            <w:color w:val="0000FF"/>
            <w:u w:val="single"/>
          </w:rPr>
          <w:t>Статья 32.</w:t>
        </w:r>
        <w:r w:rsidRPr="0037446C">
          <w:rPr>
            <w:rFonts w:ascii="Times New Roman" w:eastAsia="Times New Roman" w:hAnsi="Times New Roman" w:cs="Times New Roman"/>
            <w:noProof/>
            <w:color w:val="0000FF"/>
            <w:u w:val="single"/>
          </w:rPr>
          <w:t xml:space="preserve"> Благоустройство и содержание участков длительного и кратковременного хранения автотранспортных средств</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_Toc476054082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33</w:t>
        </w:r>
        <w:r w:rsidRPr="0037446C">
          <w:rPr>
            <w:rFonts w:ascii="Calibri" w:eastAsia="Times New Roman" w:hAnsi="Calibri" w:cs="Times New Roman"/>
            <w:noProof/>
            <w:webHidden/>
          </w:rPr>
          <w:fldChar w:fldCharType="end"/>
        </w:r>
      </w:hyperlink>
    </w:p>
    <w:p w:rsidR="0037446C" w:rsidRPr="0037446C" w:rsidRDefault="0037446C" w:rsidP="0037446C">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083" w:history="1">
        <w:r w:rsidRPr="0037446C">
          <w:rPr>
            <w:rFonts w:ascii="Times New Roman" w:eastAsia="Times New Roman" w:hAnsi="Times New Roman" w:cs="Times New Roman"/>
            <w:noProof/>
            <w:color w:val="0000FF"/>
            <w:sz w:val="24"/>
            <w:szCs w:val="24"/>
            <w:u w:val="single"/>
            <w:lang w:eastAsia="ru-RU"/>
          </w:rPr>
          <w:t>Раздел 5. Благоустройство на территориях транспортных и инженерных коммуникаций</w:t>
        </w:r>
        <w:r w:rsidRPr="0037446C">
          <w:rPr>
            <w:rFonts w:ascii="Arial" w:eastAsia="Times New Roman" w:hAnsi="Arial" w:cs="Arial"/>
            <w:noProof/>
            <w:webHidden/>
            <w:sz w:val="24"/>
            <w:szCs w:val="24"/>
            <w:lang w:eastAsia="ru-RU"/>
          </w:rPr>
          <w:tab/>
        </w:r>
        <w:r w:rsidRPr="0037446C">
          <w:rPr>
            <w:rFonts w:ascii="Arial" w:eastAsia="Times New Roman" w:hAnsi="Arial" w:cs="Arial"/>
            <w:noProof/>
            <w:webHidden/>
            <w:sz w:val="24"/>
            <w:szCs w:val="24"/>
            <w:lang w:eastAsia="ru-RU"/>
          </w:rPr>
          <w:fldChar w:fldCharType="begin"/>
        </w:r>
        <w:r w:rsidRPr="0037446C">
          <w:rPr>
            <w:rFonts w:ascii="Arial" w:eastAsia="Times New Roman" w:hAnsi="Arial" w:cs="Arial"/>
            <w:noProof/>
            <w:webHidden/>
            <w:sz w:val="24"/>
            <w:szCs w:val="24"/>
            <w:lang w:eastAsia="ru-RU"/>
          </w:rPr>
          <w:instrText xml:space="preserve"> PAGEREF _Toc476054083 \h </w:instrText>
        </w:r>
        <w:r w:rsidRPr="0037446C">
          <w:rPr>
            <w:rFonts w:ascii="Arial" w:eastAsia="Times New Roman" w:hAnsi="Arial" w:cs="Arial"/>
            <w:noProof/>
            <w:webHidden/>
            <w:sz w:val="24"/>
            <w:szCs w:val="24"/>
            <w:lang w:eastAsia="ru-RU"/>
          </w:rPr>
        </w:r>
        <w:r w:rsidRPr="0037446C">
          <w:rPr>
            <w:rFonts w:ascii="Arial" w:eastAsia="Times New Roman" w:hAnsi="Arial" w:cs="Arial"/>
            <w:noProof/>
            <w:webHidden/>
            <w:sz w:val="24"/>
            <w:szCs w:val="24"/>
            <w:lang w:eastAsia="ru-RU"/>
          </w:rPr>
          <w:fldChar w:fldCharType="separate"/>
        </w:r>
        <w:r w:rsidRPr="0037446C">
          <w:rPr>
            <w:rFonts w:ascii="Arial" w:eastAsia="Times New Roman" w:hAnsi="Arial" w:cs="Arial"/>
            <w:noProof/>
            <w:webHidden/>
            <w:sz w:val="24"/>
            <w:szCs w:val="24"/>
            <w:lang w:eastAsia="ru-RU"/>
          </w:rPr>
          <w:t>33</w:t>
        </w:r>
        <w:r w:rsidRPr="0037446C">
          <w:rPr>
            <w:rFonts w:ascii="Arial" w:eastAsia="Times New Roman" w:hAnsi="Arial" w:cs="Arial"/>
            <w:noProof/>
            <w:webHidden/>
            <w:sz w:val="24"/>
            <w:szCs w:val="24"/>
            <w:lang w:eastAsia="ru-RU"/>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84" w:history="1">
        <w:r w:rsidRPr="0037446C">
          <w:rPr>
            <w:rFonts w:ascii="Times New Roman" w:eastAsia="Times New Roman" w:hAnsi="Times New Roman" w:cs="Times New Roman"/>
            <w:b/>
            <w:bCs/>
            <w:noProof/>
            <w:color w:val="0000FF"/>
            <w:u w:val="single"/>
          </w:rPr>
          <w:t>Статья 33.</w:t>
        </w:r>
        <w:r w:rsidRPr="0037446C">
          <w:rPr>
            <w:rFonts w:ascii="Times New Roman" w:eastAsia="Times New Roman" w:hAnsi="Times New Roman" w:cs="Times New Roman"/>
            <w:noProof/>
            <w:color w:val="0000FF"/>
            <w:u w:val="single"/>
          </w:rPr>
          <w:t xml:space="preserve"> Общие положения</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_Toc476054084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34</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85" w:history="1">
        <w:r w:rsidRPr="0037446C">
          <w:rPr>
            <w:rFonts w:ascii="Times New Roman" w:eastAsia="Times New Roman" w:hAnsi="Times New Roman" w:cs="Times New Roman"/>
            <w:b/>
            <w:bCs/>
            <w:noProof/>
            <w:color w:val="0000FF"/>
            <w:u w:val="single"/>
          </w:rPr>
          <w:t>Статья 34.</w:t>
        </w:r>
        <w:r w:rsidRPr="0037446C">
          <w:rPr>
            <w:rFonts w:ascii="Times New Roman" w:eastAsia="Times New Roman" w:hAnsi="Times New Roman" w:cs="Times New Roman"/>
            <w:noProof/>
            <w:color w:val="0000FF"/>
            <w:u w:val="single"/>
          </w:rPr>
          <w:t xml:space="preserve"> Улицы и дороги</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_Toc476054085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34</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86" w:history="1">
        <w:r w:rsidRPr="0037446C">
          <w:rPr>
            <w:rFonts w:ascii="Times New Roman" w:eastAsia="Times New Roman" w:hAnsi="Times New Roman" w:cs="Times New Roman"/>
            <w:b/>
            <w:bCs/>
            <w:noProof/>
            <w:color w:val="0000FF"/>
            <w:u w:val="single"/>
          </w:rPr>
          <w:t>Статья 35.</w:t>
        </w:r>
        <w:r w:rsidRPr="0037446C">
          <w:rPr>
            <w:rFonts w:ascii="Times New Roman" w:eastAsia="Times New Roman" w:hAnsi="Times New Roman" w:cs="Times New Roman"/>
            <w:noProof/>
            <w:color w:val="0000FF"/>
            <w:u w:val="single"/>
          </w:rPr>
          <w:t xml:space="preserve"> Площади</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_Toc476054086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34</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87" w:history="1">
        <w:r w:rsidRPr="0037446C">
          <w:rPr>
            <w:rFonts w:ascii="Times New Roman" w:eastAsia="Times New Roman" w:hAnsi="Times New Roman" w:cs="Times New Roman"/>
            <w:b/>
            <w:bCs/>
            <w:noProof/>
            <w:color w:val="0000FF"/>
            <w:u w:val="single"/>
          </w:rPr>
          <w:t>Статья 36.</w:t>
        </w:r>
        <w:r w:rsidRPr="0037446C">
          <w:rPr>
            <w:rFonts w:ascii="Times New Roman" w:eastAsia="Times New Roman" w:hAnsi="Times New Roman" w:cs="Times New Roman"/>
            <w:noProof/>
            <w:color w:val="0000FF"/>
            <w:u w:val="single"/>
          </w:rPr>
          <w:t xml:space="preserve"> Пешеходные переходы</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_Toc476054087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35</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88" w:history="1">
        <w:r w:rsidRPr="0037446C">
          <w:rPr>
            <w:rFonts w:ascii="Times New Roman" w:eastAsia="Times New Roman" w:hAnsi="Times New Roman" w:cs="Times New Roman"/>
            <w:b/>
            <w:bCs/>
            <w:noProof/>
            <w:color w:val="0000FF"/>
            <w:u w:val="single"/>
          </w:rPr>
          <w:t>Статья 37.</w:t>
        </w:r>
        <w:r w:rsidRPr="0037446C">
          <w:rPr>
            <w:rFonts w:ascii="Times New Roman" w:eastAsia="Times New Roman" w:hAnsi="Times New Roman" w:cs="Times New Roman"/>
            <w:noProof/>
            <w:color w:val="0000FF"/>
            <w:u w:val="single"/>
          </w:rPr>
          <w:t xml:space="preserve"> Технические зоны транспортных, инженерных коммуникаций, водоохранные зоны</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_Toc476054088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35</w:t>
        </w:r>
        <w:r w:rsidRPr="0037446C">
          <w:rPr>
            <w:rFonts w:ascii="Calibri" w:eastAsia="Times New Roman" w:hAnsi="Calibri" w:cs="Times New Roman"/>
            <w:noProof/>
            <w:webHidden/>
          </w:rPr>
          <w:fldChar w:fldCharType="end"/>
        </w:r>
      </w:hyperlink>
    </w:p>
    <w:p w:rsidR="0037446C" w:rsidRPr="0037446C" w:rsidRDefault="0037446C" w:rsidP="0037446C">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089" w:history="1">
        <w:r w:rsidRPr="0037446C">
          <w:rPr>
            <w:rFonts w:ascii="Times New Roman" w:eastAsia="Times New Roman" w:hAnsi="Times New Roman" w:cs="Times New Roman"/>
            <w:noProof/>
            <w:color w:val="0000FF"/>
            <w:sz w:val="24"/>
            <w:szCs w:val="24"/>
            <w:u w:val="single"/>
            <w:lang w:eastAsia="ru-RU"/>
          </w:rPr>
          <w:t>Раздел 6. Содержание и уборка, санитарная очистка территорий</w:t>
        </w:r>
        <w:r w:rsidRPr="0037446C">
          <w:rPr>
            <w:rFonts w:ascii="Arial" w:eastAsia="Times New Roman" w:hAnsi="Arial" w:cs="Arial"/>
            <w:noProof/>
            <w:webHidden/>
            <w:sz w:val="24"/>
            <w:szCs w:val="24"/>
            <w:lang w:eastAsia="ru-RU"/>
          </w:rPr>
          <w:tab/>
        </w:r>
        <w:r w:rsidRPr="0037446C">
          <w:rPr>
            <w:rFonts w:ascii="Arial" w:eastAsia="Times New Roman" w:hAnsi="Arial" w:cs="Arial"/>
            <w:noProof/>
            <w:webHidden/>
            <w:sz w:val="24"/>
            <w:szCs w:val="24"/>
            <w:lang w:eastAsia="ru-RU"/>
          </w:rPr>
          <w:fldChar w:fldCharType="begin"/>
        </w:r>
        <w:r w:rsidRPr="0037446C">
          <w:rPr>
            <w:rFonts w:ascii="Arial" w:eastAsia="Times New Roman" w:hAnsi="Arial" w:cs="Arial"/>
            <w:noProof/>
            <w:webHidden/>
            <w:sz w:val="24"/>
            <w:szCs w:val="24"/>
            <w:lang w:eastAsia="ru-RU"/>
          </w:rPr>
          <w:instrText xml:space="preserve"> PAGEREF _Toc476054089 \h </w:instrText>
        </w:r>
        <w:r w:rsidRPr="0037446C">
          <w:rPr>
            <w:rFonts w:ascii="Arial" w:eastAsia="Times New Roman" w:hAnsi="Arial" w:cs="Arial"/>
            <w:noProof/>
            <w:webHidden/>
            <w:sz w:val="24"/>
            <w:szCs w:val="24"/>
            <w:lang w:eastAsia="ru-RU"/>
          </w:rPr>
        </w:r>
        <w:r w:rsidRPr="0037446C">
          <w:rPr>
            <w:rFonts w:ascii="Arial" w:eastAsia="Times New Roman" w:hAnsi="Arial" w:cs="Arial"/>
            <w:noProof/>
            <w:webHidden/>
            <w:sz w:val="24"/>
            <w:szCs w:val="24"/>
            <w:lang w:eastAsia="ru-RU"/>
          </w:rPr>
          <w:fldChar w:fldCharType="separate"/>
        </w:r>
        <w:r w:rsidRPr="0037446C">
          <w:rPr>
            <w:rFonts w:ascii="Arial" w:eastAsia="Times New Roman" w:hAnsi="Arial" w:cs="Arial"/>
            <w:noProof/>
            <w:webHidden/>
            <w:sz w:val="24"/>
            <w:szCs w:val="24"/>
            <w:lang w:eastAsia="ru-RU"/>
          </w:rPr>
          <w:t>35</w:t>
        </w:r>
        <w:r w:rsidRPr="0037446C">
          <w:rPr>
            <w:rFonts w:ascii="Arial" w:eastAsia="Times New Roman" w:hAnsi="Arial" w:cs="Arial"/>
            <w:noProof/>
            <w:webHidden/>
            <w:sz w:val="24"/>
            <w:szCs w:val="24"/>
            <w:lang w:eastAsia="ru-RU"/>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90" w:history="1">
        <w:r w:rsidRPr="0037446C">
          <w:rPr>
            <w:rFonts w:ascii="Times New Roman" w:eastAsia="Times New Roman" w:hAnsi="Times New Roman" w:cs="Times New Roman"/>
            <w:b/>
            <w:bCs/>
            <w:noProof/>
            <w:color w:val="0000FF"/>
            <w:u w:val="single"/>
          </w:rPr>
          <w:t>Статья 38.</w:t>
        </w:r>
        <w:r w:rsidRPr="0037446C">
          <w:rPr>
            <w:rFonts w:ascii="Times New Roman" w:eastAsia="Times New Roman" w:hAnsi="Times New Roman" w:cs="Times New Roman"/>
            <w:noProof/>
            <w:color w:val="0000FF"/>
            <w:u w:val="single"/>
          </w:rPr>
          <w:t xml:space="preserve"> Основные принципы содержания и санитарной очистки территории   2-го Поныровского  сельсовета</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_Toc476054090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35</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91" w:history="1">
        <w:r w:rsidRPr="0037446C">
          <w:rPr>
            <w:rFonts w:ascii="Times New Roman" w:eastAsia="Times New Roman" w:hAnsi="Times New Roman" w:cs="Times New Roman"/>
            <w:b/>
            <w:bCs/>
            <w:noProof/>
            <w:color w:val="0000FF"/>
            <w:u w:val="single"/>
          </w:rPr>
          <w:t>Статья 39.</w:t>
        </w:r>
        <w:r w:rsidRPr="0037446C">
          <w:rPr>
            <w:rFonts w:ascii="Times New Roman" w:eastAsia="Times New Roman" w:hAnsi="Times New Roman" w:cs="Times New Roman"/>
            <w:noProof/>
            <w:color w:val="0000FF"/>
            <w:u w:val="single"/>
          </w:rPr>
          <w:t xml:space="preserve"> Субъекты и порядок осуществления уборки и санитарной очистки отдельных территорий</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_Toc476054091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36</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92" w:history="1">
        <w:r w:rsidRPr="0037446C">
          <w:rPr>
            <w:rFonts w:ascii="Times New Roman" w:eastAsia="Times New Roman" w:hAnsi="Times New Roman" w:cs="Times New Roman"/>
            <w:b/>
            <w:bCs/>
            <w:noProof/>
            <w:color w:val="0000FF"/>
            <w:u w:val="single"/>
          </w:rPr>
          <w:t>Статья 40.</w:t>
        </w:r>
        <w:r w:rsidRPr="0037446C">
          <w:rPr>
            <w:rFonts w:ascii="Times New Roman" w:eastAsia="Times New Roman" w:hAnsi="Times New Roman" w:cs="Times New Roman"/>
            <w:noProof/>
            <w:color w:val="0000FF"/>
            <w:u w:val="single"/>
          </w:rPr>
          <w:t xml:space="preserve"> Прилегающая территория</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_Toc476054092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39</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93" w:history="1">
        <w:r w:rsidRPr="0037446C">
          <w:rPr>
            <w:rFonts w:ascii="Times New Roman" w:eastAsia="Times New Roman" w:hAnsi="Times New Roman" w:cs="Times New Roman"/>
            <w:b/>
            <w:bCs/>
            <w:noProof/>
            <w:color w:val="0000FF"/>
            <w:u w:val="single"/>
          </w:rPr>
          <w:t>Статья 41.</w:t>
        </w:r>
        <w:r w:rsidRPr="0037446C">
          <w:rPr>
            <w:rFonts w:ascii="Times New Roman" w:eastAsia="Times New Roman" w:hAnsi="Times New Roman" w:cs="Times New Roman"/>
            <w:noProof/>
            <w:color w:val="0000FF"/>
            <w:u w:val="single"/>
          </w:rPr>
          <w:t xml:space="preserve"> Закрепление территорий</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_Toc476054093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39</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94" w:history="1">
        <w:r w:rsidRPr="0037446C">
          <w:rPr>
            <w:rFonts w:ascii="Times New Roman" w:eastAsia="Times New Roman" w:hAnsi="Times New Roman" w:cs="Times New Roman"/>
            <w:b/>
            <w:bCs/>
            <w:noProof/>
            <w:color w:val="0000FF"/>
            <w:u w:val="single"/>
          </w:rPr>
          <w:t>Статья 42.</w:t>
        </w:r>
        <w:r w:rsidRPr="0037446C">
          <w:rPr>
            <w:rFonts w:ascii="Times New Roman" w:eastAsia="Times New Roman" w:hAnsi="Times New Roman" w:cs="Times New Roman"/>
            <w:noProof/>
            <w:color w:val="0000FF"/>
            <w:u w:val="single"/>
          </w:rPr>
          <w:t xml:space="preserve"> Содержание и очистка элементов системы отвода грунтовых и поверхностных вод</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_Toc476054094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39</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95" w:history="1">
        <w:r w:rsidRPr="0037446C">
          <w:rPr>
            <w:rFonts w:ascii="Times New Roman" w:eastAsia="Times New Roman" w:hAnsi="Times New Roman" w:cs="Times New Roman"/>
            <w:b/>
            <w:bCs/>
            <w:noProof/>
            <w:color w:val="0000FF"/>
            <w:u w:val="single"/>
          </w:rPr>
          <w:t>Статья 43.</w:t>
        </w:r>
        <w:r w:rsidRPr="0037446C">
          <w:rPr>
            <w:rFonts w:ascii="Times New Roman" w:eastAsia="Times New Roman" w:hAnsi="Times New Roman" w:cs="Times New Roman"/>
            <w:noProof/>
            <w:color w:val="0000FF"/>
            <w:u w:val="single"/>
          </w:rPr>
          <w:t xml:space="preserve"> Особенности организации уборки и санитарной очистки территории в летний период:</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_Toc476054095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39</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96" w:history="1">
        <w:r w:rsidRPr="0037446C">
          <w:rPr>
            <w:rFonts w:ascii="Times New Roman" w:eastAsia="Times New Roman" w:hAnsi="Times New Roman" w:cs="Times New Roman"/>
            <w:b/>
            <w:bCs/>
            <w:noProof/>
            <w:color w:val="0000FF"/>
            <w:u w:val="single"/>
          </w:rPr>
          <w:t>Статья 44.</w:t>
        </w:r>
        <w:r w:rsidRPr="0037446C">
          <w:rPr>
            <w:rFonts w:ascii="Times New Roman" w:eastAsia="Times New Roman" w:hAnsi="Times New Roman" w:cs="Times New Roman"/>
            <w:noProof/>
            <w:color w:val="0000FF"/>
            <w:u w:val="single"/>
          </w:rPr>
          <w:t xml:space="preserve"> Зимняя уборка территории</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_Toc476054096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40</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97" w:history="1">
        <w:r w:rsidRPr="0037446C">
          <w:rPr>
            <w:rFonts w:ascii="Times New Roman" w:eastAsia="Times New Roman" w:hAnsi="Times New Roman" w:cs="Times New Roman"/>
            <w:b/>
            <w:bCs/>
            <w:noProof/>
            <w:color w:val="0000FF"/>
            <w:u w:val="single"/>
          </w:rPr>
          <w:t>Статья 45.</w:t>
        </w:r>
        <w:r w:rsidRPr="0037446C">
          <w:rPr>
            <w:rFonts w:ascii="Times New Roman" w:eastAsia="Times New Roman" w:hAnsi="Times New Roman" w:cs="Times New Roman"/>
            <w:noProof/>
            <w:color w:val="0000FF"/>
            <w:u w:val="single"/>
          </w:rPr>
          <w:t xml:space="preserve"> Уборка и содержание жилых домов, дворовых и прилегающих территорий</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_Toc476054097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41</w:t>
        </w:r>
        <w:r w:rsidRPr="0037446C">
          <w:rPr>
            <w:rFonts w:ascii="Calibri" w:eastAsia="Times New Roman" w:hAnsi="Calibri" w:cs="Times New Roman"/>
            <w:noProof/>
            <w:webHidden/>
          </w:rPr>
          <w:fldChar w:fldCharType="end"/>
        </w:r>
      </w:hyperlink>
    </w:p>
    <w:p w:rsidR="0037446C" w:rsidRPr="0037446C" w:rsidRDefault="0037446C" w:rsidP="0037446C">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098" w:history="1">
        <w:r w:rsidRPr="0037446C">
          <w:rPr>
            <w:rFonts w:ascii="Times New Roman" w:eastAsia="Times New Roman" w:hAnsi="Times New Roman" w:cs="Times New Roman"/>
            <w:noProof/>
            <w:color w:val="0000FF"/>
            <w:sz w:val="24"/>
            <w:szCs w:val="24"/>
            <w:u w:val="single"/>
            <w:lang w:eastAsia="ru-RU"/>
          </w:rPr>
          <w:t>Раздел 7. Сбор, хранение и вывоз отходов</w:t>
        </w:r>
        <w:r w:rsidRPr="0037446C">
          <w:rPr>
            <w:rFonts w:ascii="Arial" w:eastAsia="Times New Roman" w:hAnsi="Arial" w:cs="Arial"/>
            <w:noProof/>
            <w:webHidden/>
            <w:sz w:val="24"/>
            <w:szCs w:val="24"/>
            <w:lang w:eastAsia="ru-RU"/>
          </w:rPr>
          <w:tab/>
        </w:r>
        <w:r w:rsidRPr="0037446C">
          <w:rPr>
            <w:rFonts w:ascii="Arial" w:eastAsia="Times New Roman" w:hAnsi="Arial" w:cs="Arial"/>
            <w:noProof/>
            <w:webHidden/>
            <w:sz w:val="24"/>
            <w:szCs w:val="24"/>
            <w:lang w:eastAsia="ru-RU"/>
          </w:rPr>
          <w:fldChar w:fldCharType="begin"/>
        </w:r>
        <w:r w:rsidRPr="0037446C">
          <w:rPr>
            <w:rFonts w:ascii="Arial" w:eastAsia="Times New Roman" w:hAnsi="Arial" w:cs="Arial"/>
            <w:noProof/>
            <w:webHidden/>
            <w:sz w:val="24"/>
            <w:szCs w:val="24"/>
            <w:lang w:eastAsia="ru-RU"/>
          </w:rPr>
          <w:instrText xml:space="preserve"> PAGEREF _Toc476054098 \h </w:instrText>
        </w:r>
        <w:r w:rsidRPr="0037446C">
          <w:rPr>
            <w:rFonts w:ascii="Arial" w:eastAsia="Times New Roman" w:hAnsi="Arial" w:cs="Arial"/>
            <w:noProof/>
            <w:webHidden/>
            <w:sz w:val="24"/>
            <w:szCs w:val="24"/>
            <w:lang w:eastAsia="ru-RU"/>
          </w:rPr>
        </w:r>
        <w:r w:rsidRPr="0037446C">
          <w:rPr>
            <w:rFonts w:ascii="Arial" w:eastAsia="Times New Roman" w:hAnsi="Arial" w:cs="Arial"/>
            <w:noProof/>
            <w:webHidden/>
            <w:sz w:val="24"/>
            <w:szCs w:val="24"/>
            <w:lang w:eastAsia="ru-RU"/>
          </w:rPr>
          <w:fldChar w:fldCharType="separate"/>
        </w:r>
        <w:r w:rsidRPr="0037446C">
          <w:rPr>
            <w:rFonts w:ascii="Arial" w:eastAsia="Times New Roman" w:hAnsi="Arial" w:cs="Arial"/>
            <w:noProof/>
            <w:webHidden/>
            <w:sz w:val="24"/>
            <w:szCs w:val="24"/>
            <w:lang w:eastAsia="ru-RU"/>
          </w:rPr>
          <w:t>43</w:t>
        </w:r>
        <w:r w:rsidRPr="0037446C">
          <w:rPr>
            <w:rFonts w:ascii="Arial" w:eastAsia="Times New Roman" w:hAnsi="Arial" w:cs="Arial"/>
            <w:noProof/>
            <w:webHidden/>
            <w:sz w:val="24"/>
            <w:szCs w:val="24"/>
            <w:lang w:eastAsia="ru-RU"/>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099" w:history="1">
        <w:r w:rsidRPr="0037446C">
          <w:rPr>
            <w:rFonts w:ascii="Times New Roman" w:eastAsia="Times New Roman" w:hAnsi="Times New Roman" w:cs="Times New Roman"/>
            <w:b/>
            <w:bCs/>
            <w:noProof/>
            <w:color w:val="0000FF"/>
            <w:u w:val="single"/>
          </w:rPr>
          <w:t>Статья 46.</w:t>
        </w:r>
        <w:r w:rsidRPr="0037446C">
          <w:rPr>
            <w:rFonts w:ascii="Times New Roman" w:eastAsia="Times New Roman" w:hAnsi="Times New Roman" w:cs="Times New Roman"/>
            <w:noProof/>
            <w:color w:val="0000FF"/>
            <w:u w:val="single"/>
          </w:rPr>
          <w:t xml:space="preserve"> Сбор, хранение и вывоз отходов</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_Toc476054099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43</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100" w:history="1">
        <w:r w:rsidRPr="0037446C">
          <w:rPr>
            <w:rFonts w:ascii="Times New Roman" w:eastAsia="Times New Roman" w:hAnsi="Times New Roman" w:cs="Times New Roman"/>
            <w:b/>
            <w:bCs/>
            <w:noProof/>
            <w:color w:val="0000FF"/>
            <w:u w:val="single"/>
          </w:rPr>
          <w:t>Статья 47.</w:t>
        </w:r>
        <w:r w:rsidRPr="0037446C">
          <w:rPr>
            <w:rFonts w:ascii="Times New Roman" w:eastAsia="Times New Roman" w:hAnsi="Times New Roman" w:cs="Times New Roman"/>
            <w:noProof/>
            <w:color w:val="0000FF"/>
            <w:u w:val="single"/>
          </w:rPr>
          <w:t xml:space="preserve"> Организация и содержание площадок для установки мусоросборников (контейнерных площадок)</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_Toc476054100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46</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101" w:history="1">
        <w:r w:rsidRPr="0037446C">
          <w:rPr>
            <w:rFonts w:ascii="Times New Roman" w:eastAsia="Times New Roman" w:hAnsi="Times New Roman" w:cs="Times New Roman"/>
            <w:b/>
            <w:bCs/>
            <w:noProof/>
            <w:color w:val="0000FF"/>
            <w:u w:val="single"/>
          </w:rPr>
          <w:t>Статья 48.</w:t>
        </w:r>
        <w:r w:rsidRPr="0037446C">
          <w:rPr>
            <w:rFonts w:ascii="Times New Roman" w:eastAsia="Times New Roman" w:hAnsi="Times New Roman" w:cs="Times New Roman"/>
            <w:noProof/>
            <w:color w:val="0000FF"/>
            <w:u w:val="single"/>
          </w:rPr>
          <w:t xml:space="preserve"> Сбор и вывоз жидких бытовых отходов и нечистот</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_Toc476054101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47</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102" w:history="1">
        <w:r w:rsidRPr="0037446C">
          <w:rPr>
            <w:rFonts w:ascii="Times New Roman" w:eastAsia="Times New Roman" w:hAnsi="Times New Roman" w:cs="Times New Roman"/>
            <w:b/>
            <w:bCs/>
            <w:noProof/>
            <w:color w:val="0000FF"/>
            <w:u w:val="single"/>
          </w:rPr>
          <w:t>Статья 49.</w:t>
        </w:r>
        <w:r w:rsidRPr="0037446C">
          <w:rPr>
            <w:rFonts w:ascii="Times New Roman" w:eastAsia="Times New Roman" w:hAnsi="Times New Roman" w:cs="Times New Roman"/>
            <w:noProof/>
            <w:color w:val="0000FF"/>
            <w:u w:val="single"/>
          </w:rPr>
          <w:t xml:space="preserve"> Содержание урн</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_Toc476054102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48</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103" w:history="1">
        <w:r w:rsidRPr="0037446C">
          <w:rPr>
            <w:rFonts w:ascii="Times New Roman" w:eastAsia="Times New Roman" w:hAnsi="Times New Roman" w:cs="Times New Roman"/>
            <w:b/>
            <w:bCs/>
            <w:noProof/>
            <w:color w:val="0000FF"/>
            <w:u w:val="single"/>
          </w:rPr>
          <w:t>Статья 50.</w:t>
        </w:r>
        <w:r w:rsidRPr="0037446C">
          <w:rPr>
            <w:rFonts w:ascii="Times New Roman" w:eastAsia="Times New Roman" w:hAnsi="Times New Roman" w:cs="Times New Roman"/>
            <w:noProof/>
            <w:color w:val="0000FF"/>
            <w:u w:val="single"/>
          </w:rPr>
          <w:t xml:space="preserve"> Особенности обращения с отдельными видами отходов</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_Toc476054103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48</w:t>
        </w:r>
        <w:r w:rsidRPr="0037446C">
          <w:rPr>
            <w:rFonts w:ascii="Calibri" w:eastAsia="Times New Roman" w:hAnsi="Calibri" w:cs="Times New Roman"/>
            <w:noProof/>
            <w:webHidden/>
          </w:rPr>
          <w:fldChar w:fldCharType="end"/>
        </w:r>
      </w:hyperlink>
    </w:p>
    <w:p w:rsidR="0037446C" w:rsidRPr="0037446C" w:rsidRDefault="0037446C" w:rsidP="0037446C">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04" w:history="1">
        <w:r w:rsidRPr="0037446C">
          <w:rPr>
            <w:rFonts w:ascii="Times New Roman" w:eastAsia="Times New Roman" w:hAnsi="Times New Roman" w:cs="Times New Roman"/>
            <w:noProof/>
            <w:color w:val="0000FF"/>
            <w:sz w:val="24"/>
            <w:szCs w:val="24"/>
            <w:u w:val="single"/>
            <w:lang w:eastAsia="ru-RU"/>
          </w:rPr>
          <w:t>Раздел 8. Эксплуатация и содержание элементов общественных пространств и благоустройства</w:t>
        </w:r>
        <w:r w:rsidRPr="0037446C">
          <w:rPr>
            <w:rFonts w:ascii="Arial" w:eastAsia="Times New Roman" w:hAnsi="Arial" w:cs="Arial"/>
            <w:noProof/>
            <w:webHidden/>
            <w:sz w:val="24"/>
            <w:szCs w:val="24"/>
            <w:lang w:eastAsia="ru-RU"/>
          </w:rPr>
          <w:tab/>
        </w:r>
        <w:r w:rsidRPr="0037446C">
          <w:rPr>
            <w:rFonts w:ascii="Arial" w:eastAsia="Times New Roman" w:hAnsi="Arial" w:cs="Arial"/>
            <w:noProof/>
            <w:webHidden/>
            <w:sz w:val="24"/>
            <w:szCs w:val="24"/>
            <w:lang w:eastAsia="ru-RU"/>
          </w:rPr>
          <w:fldChar w:fldCharType="begin"/>
        </w:r>
        <w:r w:rsidRPr="0037446C">
          <w:rPr>
            <w:rFonts w:ascii="Arial" w:eastAsia="Times New Roman" w:hAnsi="Arial" w:cs="Arial"/>
            <w:noProof/>
            <w:webHidden/>
            <w:sz w:val="24"/>
            <w:szCs w:val="24"/>
            <w:lang w:eastAsia="ru-RU"/>
          </w:rPr>
          <w:instrText xml:space="preserve"> PAGEREF _Toc476054104 \h </w:instrText>
        </w:r>
        <w:r w:rsidRPr="0037446C">
          <w:rPr>
            <w:rFonts w:ascii="Arial" w:eastAsia="Times New Roman" w:hAnsi="Arial" w:cs="Arial"/>
            <w:noProof/>
            <w:webHidden/>
            <w:sz w:val="24"/>
            <w:szCs w:val="24"/>
            <w:lang w:eastAsia="ru-RU"/>
          </w:rPr>
        </w:r>
        <w:r w:rsidRPr="0037446C">
          <w:rPr>
            <w:rFonts w:ascii="Arial" w:eastAsia="Times New Roman" w:hAnsi="Arial" w:cs="Arial"/>
            <w:noProof/>
            <w:webHidden/>
            <w:sz w:val="24"/>
            <w:szCs w:val="24"/>
            <w:lang w:eastAsia="ru-RU"/>
          </w:rPr>
          <w:fldChar w:fldCharType="separate"/>
        </w:r>
        <w:r w:rsidRPr="0037446C">
          <w:rPr>
            <w:rFonts w:ascii="Arial" w:eastAsia="Times New Roman" w:hAnsi="Arial" w:cs="Arial"/>
            <w:noProof/>
            <w:webHidden/>
            <w:sz w:val="24"/>
            <w:szCs w:val="24"/>
            <w:lang w:eastAsia="ru-RU"/>
          </w:rPr>
          <w:t>49</w:t>
        </w:r>
        <w:r w:rsidRPr="0037446C">
          <w:rPr>
            <w:rFonts w:ascii="Arial" w:eastAsia="Times New Roman" w:hAnsi="Arial" w:cs="Arial"/>
            <w:noProof/>
            <w:webHidden/>
            <w:sz w:val="24"/>
            <w:szCs w:val="24"/>
            <w:lang w:eastAsia="ru-RU"/>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105" w:history="1">
        <w:r w:rsidRPr="0037446C">
          <w:rPr>
            <w:rFonts w:ascii="Times New Roman" w:eastAsia="Times New Roman" w:hAnsi="Times New Roman" w:cs="Times New Roman"/>
            <w:b/>
            <w:bCs/>
            <w:noProof/>
            <w:color w:val="0000FF"/>
            <w:u w:val="single"/>
          </w:rPr>
          <w:t>Статья 51.</w:t>
        </w:r>
        <w:r w:rsidRPr="0037446C">
          <w:rPr>
            <w:rFonts w:ascii="Times New Roman" w:eastAsia="Times New Roman" w:hAnsi="Times New Roman" w:cs="Times New Roman"/>
            <w:noProof/>
            <w:color w:val="0000FF"/>
            <w:u w:val="single"/>
          </w:rPr>
          <w:t xml:space="preserve"> Общие требования к содержанию элементов благоустройства.</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_Toc476054105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50</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106" w:history="1">
        <w:r w:rsidRPr="0037446C">
          <w:rPr>
            <w:rFonts w:ascii="Times New Roman" w:eastAsia="Times New Roman" w:hAnsi="Times New Roman" w:cs="Times New Roman"/>
            <w:b/>
            <w:bCs/>
            <w:noProof/>
            <w:color w:val="0000FF"/>
            <w:u w:val="single"/>
          </w:rPr>
          <w:t>Статья 52.</w:t>
        </w:r>
        <w:r w:rsidRPr="0037446C">
          <w:rPr>
            <w:rFonts w:ascii="Times New Roman" w:eastAsia="Times New Roman" w:hAnsi="Times New Roman" w:cs="Times New Roman"/>
            <w:noProof/>
            <w:color w:val="0000FF"/>
            <w:u w:val="single"/>
          </w:rPr>
          <w:t xml:space="preserve"> Содержание фасадов многоквартирных и индивидуальных жилых домов, зданий, строений, сооружений, малых архитектурных форм</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_Toc476054106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50</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107" w:history="1">
        <w:r w:rsidRPr="0037446C">
          <w:rPr>
            <w:rFonts w:ascii="Times New Roman" w:eastAsia="Times New Roman" w:hAnsi="Times New Roman" w:cs="Times New Roman"/>
            <w:b/>
            <w:bCs/>
            <w:noProof/>
            <w:color w:val="0000FF"/>
            <w:u w:val="single"/>
          </w:rPr>
          <w:t>Статья 53.</w:t>
        </w:r>
        <w:r w:rsidRPr="0037446C">
          <w:rPr>
            <w:rFonts w:ascii="Times New Roman" w:eastAsia="Times New Roman" w:hAnsi="Times New Roman" w:cs="Times New Roman"/>
            <w:noProof/>
            <w:color w:val="0000FF"/>
            <w:u w:val="single"/>
          </w:rPr>
          <w:t xml:space="preserve"> Содержание зелёных насаждений</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_Toc476054107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52</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108" w:history="1">
        <w:r w:rsidRPr="0037446C">
          <w:rPr>
            <w:rFonts w:ascii="Times New Roman" w:eastAsia="Times New Roman" w:hAnsi="Times New Roman" w:cs="Times New Roman"/>
            <w:b/>
            <w:bCs/>
            <w:noProof/>
            <w:color w:val="0000FF"/>
            <w:u w:val="single"/>
          </w:rPr>
          <w:t>Статья 54</w:t>
        </w:r>
        <w:r w:rsidRPr="0037446C">
          <w:rPr>
            <w:rFonts w:ascii="Times New Roman" w:eastAsia="Times New Roman" w:hAnsi="Times New Roman" w:cs="Times New Roman"/>
            <w:noProof/>
            <w:color w:val="0000FF"/>
            <w:u w:val="single"/>
          </w:rPr>
          <w:t xml:space="preserve"> Содержание строительных площадок</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_Toc476054108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55</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109" w:history="1">
        <w:r w:rsidRPr="0037446C">
          <w:rPr>
            <w:rFonts w:ascii="Times New Roman" w:eastAsia="Times New Roman" w:hAnsi="Times New Roman" w:cs="Times New Roman"/>
            <w:b/>
            <w:bCs/>
            <w:noProof/>
            <w:color w:val="0000FF"/>
            <w:u w:val="single"/>
          </w:rPr>
          <w:t>Статья 55</w:t>
        </w:r>
        <w:r w:rsidRPr="0037446C">
          <w:rPr>
            <w:rFonts w:ascii="Times New Roman" w:eastAsia="Times New Roman" w:hAnsi="Times New Roman" w:cs="Times New Roman"/>
            <w:noProof/>
            <w:color w:val="0000FF"/>
            <w:u w:val="single"/>
          </w:rPr>
          <w:t>. Порядок производства дорожных, строительных, аварийных и других земляных работ.</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_Toc476054109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56</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110" w:history="1">
        <w:r w:rsidRPr="0037446C">
          <w:rPr>
            <w:rFonts w:ascii="Times New Roman" w:eastAsia="Times New Roman" w:hAnsi="Times New Roman" w:cs="Times New Roman"/>
            <w:b/>
            <w:bCs/>
            <w:noProof/>
            <w:color w:val="0000FF"/>
            <w:u w:val="single"/>
          </w:rPr>
          <w:t>Статья 56</w:t>
        </w:r>
        <w:r w:rsidRPr="0037446C">
          <w:rPr>
            <w:rFonts w:ascii="Times New Roman" w:eastAsia="Times New Roman" w:hAnsi="Times New Roman" w:cs="Times New Roman"/>
            <w:noProof/>
            <w:color w:val="0000FF"/>
            <w:u w:val="single"/>
          </w:rPr>
          <w:t>. Художественное оформление, реклама и вывески</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_Toc476054110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58</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111" w:history="1">
        <w:r w:rsidRPr="0037446C">
          <w:rPr>
            <w:rFonts w:ascii="Times New Roman" w:eastAsia="Times New Roman" w:hAnsi="Times New Roman" w:cs="Times New Roman"/>
            <w:b/>
            <w:bCs/>
            <w:noProof/>
            <w:color w:val="0000FF"/>
            <w:u w:val="single"/>
          </w:rPr>
          <w:t>Статья 57</w:t>
        </w:r>
        <w:r w:rsidRPr="0037446C">
          <w:rPr>
            <w:rFonts w:ascii="Times New Roman" w:eastAsia="Times New Roman" w:hAnsi="Times New Roman" w:cs="Times New Roman"/>
            <w:noProof/>
            <w:color w:val="0000FF"/>
            <w:u w:val="single"/>
          </w:rPr>
          <w:t>. Наружное освещение</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_Toc476054111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59</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112" w:history="1">
        <w:r w:rsidRPr="0037446C">
          <w:rPr>
            <w:rFonts w:ascii="Times New Roman" w:eastAsia="Times New Roman" w:hAnsi="Times New Roman" w:cs="Times New Roman"/>
            <w:b/>
            <w:bCs/>
            <w:noProof/>
            <w:color w:val="0000FF"/>
            <w:u w:val="single"/>
          </w:rPr>
          <w:t>Статья 58</w:t>
        </w:r>
        <w:r w:rsidRPr="0037446C">
          <w:rPr>
            <w:rFonts w:ascii="Times New Roman" w:eastAsia="Times New Roman" w:hAnsi="Times New Roman" w:cs="Times New Roman"/>
            <w:noProof/>
            <w:color w:val="0000FF"/>
            <w:u w:val="single"/>
          </w:rPr>
          <w:t>. Разукомплектованные транспортные средства</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_Toc476054112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59</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113" w:history="1">
        <w:r w:rsidRPr="0037446C">
          <w:rPr>
            <w:rFonts w:ascii="Times New Roman" w:eastAsia="Times New Roman" w:hAnsi="Times New Roman" w:cs="Times New Roman"/>
            <w:b/>
            <w:bCs/>
            <w:noProof/>
            <w:color w:val="0000FF"/>
            <w:u w:val="single"/>
          </w:rPr>
          <w:t>Статья 59</w:t>
        </w:r>
        <w:r w:rsidRPr="0037446C">
          <w:rPr>
            <w:rFonts w:ascii="Times New Roman" w:eastAsia="Times New Roman" w:hAnsi="Times New Roman" w:cs="Times New Roman"/>
            <w:noProof/>
            <w:color w:val="0000FF"/>
            <w:u w:val="single"/>
          </w:rPr>
          <w:t>. Содержание животных</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_Toc476054113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59</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114" w:history="1">
        <w:r w:rsidRPr="0037446C">
          <w:rPr>
            <w:rFonts w:ascii="Times New Roman" w:eastAsia="Times New Roman" w:hAnsi="Times New Roman" w:cs="Times New Roman"/>
            <w:b/>
            <w:bCs/>
            <w:noProof/>
            <w:color w:val="0000FF"/>
            <w:u w:val="single"/>
          </w:rPr>
          <w:t>Статья 60.</w:t>
        </w:r>
        <w:r w:rsidRPr="0037446C">
          <w:rPr>
            <w:rFonts w:ascii="Times New Roman" w:eastAsia="Times New Roman" w:hAnsi="Times New Roman" w:cs="Times New Roman"/>
            <w:noProof/>
            <w:color w:val="0000FF"/>
            <w:u w:val="single"/>
          </w:rPr>
          <w:t xml:space="preserve"> Условия обеспечения чистоты и порядка на территории   2-го Поныровского  сельсовета и ответственность за нарушение Правил благоустройства территории 2-го Поныровского  сельсовета</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_Toc476054114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60</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115" w:history="1">
        <w:r w:rsidRPr="0037446C">
          <w:rPr>
            <w:rFonts w:ascii="Times New Roman" w:eastAsia="Times New Roman" w:hAnsi="Times New Roman" w:cs="Times New Roman"/>
            <w:b/>
            <w:bCs/>
            <w:noProof/>
            <w:color w:val="0000FF"/>
            <w:u w:val="single"/>
          </w:rPr>
          <w:t>Статья 61.</w:t>
        </w:r>
        <w:r w:rsidRPr="0037446C">
          <w:rPr>
            <w:rFonts w:ascii="Times New Roman" w:eastAsia="Times New Roman" w:hAnsi="Times New Roman" w:cs="Times New Roman"/>
            <w:noProof/>
            <w:color w:val="0000FF"/>
            <w:u w:val="single"/>
          </w:rPr>
          <w:t xml:space="preserve"> Ответственность за нарушение Правил благоустройства и обеспечения чистоты и порядка на территории 2-го Поныровского  сельсовета.</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_Toc476054115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62</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116" w:history="1">
        <w:r w:rsidRPr="0037446C">
          <w:rPr>
            <w:rFonts w:ascii="Times New Roman" w:eastAsia="Times New Roman" w:hAnsi="Times New Roman" w:cs="Times New Roman"/>
            <w:b/>
            <w:bCs/>
            <w:noProof/>
            <w:color w:val="0000FF"/>
            <w:u w:val="single"/>
          </w:rPr>
          <w:t>Статья 62.</w:t>
        </w:r>
        <w:r w:rsidRPr="0037446C">
          <w:rPr>
            <w:rFonts w:ascii="Times New Roman" w:eastAsia="Times New Roman" w:hAnsi="Times New Roman" w:cs="Times New Roman"/>
            <w:noProof/>
            <w:color w:val="0000FF"/>
            <w:u w:val="single"/>
          </w:rPr>
          <w:t xml:space="preserve"> Контроль за соблюдением Правил благоустройства территории   2-го Поныровского  сельсовета.</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_Toc476054116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62</w:t>
        </w:r>
        <w:r w:rsidRPr="0037446C">
          <w:rPr>
            <w:rFonts w:ascii="Calibri" w:eastAsia="Times New Roman" w:hAnsi="Calibri" w:cs="Times New Roman"/>
            <w:noProof/>
            <w:webHidden/>
          </w:rPr>
          <w:fldChar w:fldCharType="end"/>
        </w:r>
      </w:hyperlink>
    </w:p>
    <w:p w:rsidR="0037446C" w:rsidRPr="0037446C" w:rsidRDefault="0037446C" w:rsidP="0037446C">
      <w:pPr>
        <w:tabs>
          <w:tab w:val="right" w:leader="dot" w:pos="9990"/>
        </w:tabs>
        <w:spacing w:after="100"/>
        <w:ind w:left="220"/>
        <w:rPr>
          <w:rFonts w:ascii="Calibri" w:eastAsia="Times New Roman" w:hAnsi="Calibri" w:cs="Times New Roman"/>
          <w:noProof/>
          <w:lang w:eastAsia="ru-RU"/>
        </w:rPr>
      </w:pPr>
      <w:hyperlink w:anchor="_Toc476054117" w:history="1">
        <w:r w:rsidRPr="0037446C">
          <w:rPr>
            <w:rFonts w:ascii="Times New Roman" w:eastAsia="Times New Roman" w:hAnsi="Times New Roman" w:cs="Times New Roman"/>
            <w:b/>
            <w:bCs/>
            <w:noProof/>
            <w:color w:val="0000FF"/>
            <w:u w:val="single"/>
          </w:rPr>
          <w:t>Статья 63.</w:t>
        </w:r>
        <w:r w:rsidRPr="0037446C">
          <w:rPr>
            <w:rFonts w:ascii="Times New Roman" w:eastAsia="Times New Roman" w:hAnsi="Times New Roman" w:cs="Times New Roman"/>
            <w:noProof/>
            <w:color w:val="0000FF"/>
            <w:u w:val="single"/>
          </w:rPr>
          <w:t xml:space="preserve"> Иные вопросы в сфере благоустройства   2-го Поныровского  сельсовета</w:t>
        </w:r>
        <w:r w:rsidRPr="0037446C">
          <w:rPr>
            <w:rFonts w:ascii="Calibri" w:eastAsia="Times New Roman" w:hAnsi="Calibri" w:cs="Times New Roman"/>
            <w:noProof/>
            <w:webHidden/>
          </w:rPr>
          <w:tab/>
        </w:r>
        <w:r w:rsidRPr="0037446C">
          <w:rPr>
            <w:rFonts w:ascii="Calibri" w:eastAsia="Times New Roman" w:hAnsi="Calibri" w:cs="Times New Roman"/>
            <w:noProof/>
            <w:webHidden/>
          </w:rPr>
          <w:fldChar w:fldCharType="begin"/>
        </w:r>
        <w:r w:rsidRPr="0037446C">
          <w:rPr>
            <w:rFonts w:ascii="Calibri" w:eastAsia="Times New Roman" w:hAnsi="Calibri" w:cs="Times New Roman"/>
            <w:noProof/>
            <w:webHidden/>
          </w:rPr>
          <w:instrText xml:space="preserve"> PAGEREF _Toc476054117 \h </w:instrText>
        </w:r>
        <w:r w:rsidRPr="0037446C">
          <w:rPr>
            <w:rFonts w:ascii="Calibri" w:eastAsia="Times New Roman" w:hAnsi="Calibri" w:cs="Times New Roman"/>
            <w:noProof/>
            <w:webHidden/>
          </w:rPr>
        </w:r>
        <w:r w:rsidRPr="0037446C">
          <w:rPr>
            <w:rFonts w:ascii="Calibri" w:eastAsia="Times New Roman" w:hAnsi="Calibri" w:cs="Times New Roman"/>
            <w:noProof/>
            <w:webHidden/>
          </w:rPr>
          <w:fldChar w:fldCharType="separate"/>
        </w:r>
        <w:r w:rsidRPr="0037446C">
          <w:rPr>
            <w:rFonts w:ascii="Calibri" w:eastAsia="Times New Roman" w:hAnsi="Calibri" w:cs="Times New Roman"/>
            <w:noProof/>
            <w:webHidden/>
          </w:rPr>
          <w:t>62</w:t>
        </w:r>
        <w:r w:rsidRPr="0037446C">
          <w:rPr>
            <w:rFonts w:ascii="Calibri" w:eastAsia="Times New Roman" w:hAnsi="Calibri" w:cs="Times New Roman"/>
            <w:noProof/>
            <w:webHidden/>
          </w:rPr>
          <w:fldChar w:fldCharType="end"/>
        </w:r>
      </w:hyperlink>
    </w:p>
    <w:p w:rsidR="0037446C" w:rsidRPr="0037446C" w:rsidRDefault="0037446C" w:rsidP="0037446C">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18" w:history="1">
        <w:r w:rsidRPr="0037446C">
          <w:rPr>
            <w:rFonts w:ascii="Times New Roman" w:eastAsia="Times New Roman" w:hAnsi="Times New Roman" w:cs="Times New Roman"/>
            <w:noProof/>
            <w:color w:val="0000FF"/>
            <w:sz w:val="24"/>
            <w:szCs w:val="24"/>
            <w:u w:val="single"/>
            <w:lang w:eastAsia="ru-RU"/>
          </w:rPr>
          <w:t>Минимальные расстояния безопасности при размещении игрового оборудования</w:t>
        </w:r>
        <w:r w:rsidRPr="0037446C">
          <w:rPr>
            <w:rFonts w:ascii="Arial" w:eastAsia="Times New Roman" w:hAnsi="Arial" w:cs="Arial"/>
            <w:noProof/>
            <w:webHidden/>
            <w:sz w:val="24"/>
            <w:szCs w:val="24"/>
            <w:lang w:eastAsia="ru-RU"/>
          </w:rPr>
          <w:tab/>
        </w:r>
        <w:r w:rsidRPr="0037446C">
          <w:rPr>
            <w:rFonts w:ascii="Arial" w:eastAsia="Times New Roman" w:hAnsi="Arial" w:cs="Arial"/>
            <w:noProof/>
            <w:webHidden/>
            <w:sz w:val="24"/>
            <w:szCs w:val="24"/>
            <w:lang w:eastAsia="ru-RU"/>
          </w:rPr>
          <w:fldChar w:fldCharType="begin"/>
        </w:r>
        <w:r w:rsidRPr="0037446C">
          <w:rPr>
            <w:rFonts w:ascii="Arial" w:eastAsia="Times New Roman" w:hAnsi="Arial" w:cs="Arial"/>
            <w:noProof/>
            <w:webHidden/>
            <w:sz w:val="24"/>
            <w:szCs w:val="24"/>
            <w:lang w:eastAsia="ru-RU"/>
          </w:rPr>
          <w:instrText xml:space="preserve"> PAGEREF _Toc476054118 \h </w:instrText>
        </w:r>
        <w:r w:rsidRPr="0037446C">
          <w:rPr>
            <w:rFonts w:ascii="Arial" w:eastAsia="Times New Roman" w:hAnsi="Arial" w:cs="Arial"/>
            <w:noProof/>
            <w:webHidden/>
            <w:sz w:val="24"/>
            <w:szCs w:val="24"/>
            <w:lang w:eastAsia="ru-RU"/>
          </w:rPr>
        </w:r>
        <w:r w:rsidRPr="0037446C">
          <w:rPr>
            <w:rFonts w:ascii="Arial" w:eastAsia="Times New Roman" w:hAnsi="Arial" w:cs="Arial"/>
            <w:noProof/>
            <w:webHidden/>
            <w:sz w:val="24"/>
            <w:szCs w:val="24"/>
            <w:lang w:eastAsia="ru-RU"/>
          </w:rPr>
          <w:fldChar w:fldCharType="separate"/>
        </w:r>
        <w:r w:rsidRPr="0037446C">
          <w:rPr>
            <w:rFonts w:ascii="Arial" w:eastAsia="Times New Roman" w:hAnsi="Arial" w:cs="Arial"/>
            <w:noProof/>
            <w:webHidden/>
            <w:sz w:val="24"/>
            <w:szCs w:val="24"/>
            <w:lang w:eastAsia="ru-RU"/>
          </w:rPr>
          <w:t>64</w:t>
        </w:r>
        <w:r w:rsidRPr="0037446C">
          <w:rPr>
            <w:rFonts w:ascii="Arial" w:eastAsia="Times New Roman" w:hAnsi="Arial" w:cs="Arial"/>
            <w:noProof/>
            <w:webHidden/>
            <w:sz w:val="24"/>
            <w:szCs w:val="24"/>
            <w:lang w:eastAsia="ru-RU"/>
          </w:rPr>
          <w:fldChar w:fldCharType="end"/>
        </w:r>
      </w:hyperlink>
    </w:p>
    <w:p w:rsidR="0037446C" w:rsidRPr="0037446C" w:rsidRDefault="0037446C" w:rsidP="0037446C">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19" w:history="1">
        <w:r w:rsidRPr="0037446C">
          <w:rPr>
            <w:rFonts w:ascii="Times New Roman" w:eastAsia="Times New Roman" w:hAnsi="Times New Roman" w:cs="Times New Roman"/>
            <w:noProof/>
            <w:color w:val="0000FF"/>
            <w:sz w:val="24"/>
            <w:szCs w:val="24"/>
            <w:u w:val="single"/>
            <w:lang w:eastAsia="ru-RU"/>
          </w:rPr>
          <w:t>Требования к игровому оборудованию</w:t>
        </w:r>
        <w:r w:rsidRPr="0037446C">
          <w:rPr>
            <w:rFonts w:ascii="Arial" w:eastAsia="Times New Roman" w:hAnsi="Arial" w:cs="Arial"/>
            <w:noProof/>
            <w:webHidden/>
            <w:sz w:val="24"/>
            <w:szCs w:val="24"/>
            <w:lang w:eastAsia="ru-RU"/>
          </w:rPr>
          <w:tab/>
        </w:r>
        <w:r w:rsidRPr="0037446C">
          <w:rPr>
            <w:rFonts w:ascii="Arial" w:eastAsia="Times New Roman" w:hAnsi="Arial" w:cs="Arial"/>
            <w:noProof/>
            <w:webHidden/>
            <w:sz w:val="24"/>
            <w:szCs w:val="24"/>
            <w:lang w:eastAsia="ru-RU"/>
          </w:rPr>
          <w:fldChar w:fldCharType="begin"/>
        </w:r>
        <w:r w:rsidRPr="0037446C">
          <w:rPr>
            <w:rFonts w:ascii="Arial" w:eastAsia="Times New Roman" w:hAnsi="Arial" w:cs="Arial"/>
            <w:noProof/>
            <w:webHidden/>
            <w:sz w:val="24"/>
            <w:szCs w:val="24"/>
            <w:lang w:eastAsia="ru-RU"/>
          </w:rPr>
          <w:instrText xml:space="preserve"> PAGEREF _Toc476054119 \h </w:instrText>
        </w:r>
        <w:r w:rsidRPr="0037446C">
          <w:rPr>
            <w:rFonts w:ascii="Arial" w:eastAsia="Times New Roman" w:hAnsi="Arial" w:cs="Arial"/>
            <w:noProof/>
            <w:webHidden/>
            <w:sz w:val="24"/>
            <w:szCs w:val="24"/>
            <w:lang w:eastAsia="ru-RU"/>
          </w:rPr>
        </w:r>
        <w:r w:rsidRPr="0037446C">
          <w:rPr>
            <w:rFonts w:ascii="Arial" w:eastAsia="Times New Roman" w:hAnsi="Arial" w:cs="Arial"/>
            <w:noProof/>
            <w:webHidden/>
            <w:sz w:val="24"/>
            <w:szCs w:val="24"/>
            <w:lang w:eastAsia="ru-RU"/>
          </w:rPr>
          <w:fldChar w:fldCharType="separate"/>
        </w:r>
        <w:r w:rsidRPr="0037446C">
          <w:rPr>
            <w:rFonts w:ascii="Arial" w:eastAsia="Times New Roman" w:hAnsi="Arial" w:cs="Arial"/>
            <w:noProof/>
            <w:webHidden/>
            <w:sz w:val="24"/>
            <w:szCs w:val="24"/>
            <w:lang w:eastAsia="ru-RU"/>
          </w:rPr>
          <w:t>64</w:t>
        </w:r>
        <w:r w:rsidRPr="0037446C">
          <w:rPr>
            <w:rFonts w:ascii="Arial" w:eastAsia="Times New Roman" w:hAnsi="Arial" w:cs="Arial"/>
            <w:noProof/>
            <w:webHidden/>
            <w:sz w:val="24"/>
            <w:szCs w:val="24"/>
            <w:lang w:eastAsia="ru-RU"/>
          </w:rPr>
          <w:fldChar w:fldCharType="end"/>
        </w:r>
      </w:hyperlink>
    </w:p>
    <w:p w:rsidR="0037446C" w:rsidRPr="0037446C" w:rsidRDefault="0037446C" w:rsidP="0037446C">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0" w:history="1">
        <w:r w:rsidRPr="0037446C">
          <w:rPr>
            <w:rFonts w:ascii="Times New Roman" w:eastAsia="Times New Roman" w:hAnsi="Times New Roman" w:cs="Times New Roman"/>
            <w:noProof/>
            <w:color w:val="0000FF"/>
            <w:sz w:val="24"/>
            <w:szCs w:val="24"/>
            <w:u w:val="single"/>
            <w:lang w:eastAsia="ru-RU"/>
          </w:rPr>
          <w:t>Расчёт ширины пешеходных коммуникаций</w:t>
        </w:r>
        <w:r w:rsidRPr="0037446C">
          <w:rPr>
            <w:rFonts w:ascii="Arial" w:eastAsia="Times New Roman" w:hAnsi="Arial" w:cs="Arial"/>
            <w:noProof/>
            <w:webHidden/>
            <w:sz w:val="24"/>
            <w:szCs w:val="24"/>
            <w:lang w:eastAsia="ru-RU"/>
          </w:rPr>
          <w:tab/>
        </w:r>
        <w:r w:rsidRPr="0037446C">
          <w:rPr>
            <w:rFonts w:ascii="Arial" w:eastAsia="Times New Roman" w:hAnsi="Arial" w:cs="Arial"/>
            <w:noProof/>
            <w:webHidden/>
            <w:sz w:val="24"/>
            <w:szCs w:val="24"/>
            <w:lang w:eastAsia="ru-RU"/>
          </w:rPr>
          <w:fldChar w:fldCharType="begin"/>
        </w:r>
        <w:r w:rsidRPr="0037446C">
          <w:rPr>
            <w:rFonts w:ascii="Arial" w:eastAsia="Times New Roman" w:hAnsi="Arial" w:cs="Arial"/>
            <w:noProof/>
            <w:webHidden/>
            <w:sz w:val="24"/>
            <w:szCs w:val="24"/>
            <w:lang w:eastAsia="ru-RU"/>
          </w:rPr>
          <w:instrText xml:space="preserve"> PAGEREF _Toc476054120 \h </w:instrText>
        </w:r>
        <w:r w:rsidRPr="0037446C">
          <w:rPr>
            <w:rFonts w:ascii="Arial" w:eastAsia="Times New Roman" w:hAnsi="Arial" w:cs="Arial"/>
            <w:noProof/>
            <w:webHidden/>
            <w:sz w:val="24"/>
            <w:szCs w:val="24"/>
            <w:lang w:eastAsia="ru-RU"/>
          </w:rPr>
        </w:r>
        <w:r w:rsidRPr="0037446C">
          <w:rPr>
            <w:rFonts w:ascii="Arial" w:eastAsia="Times New Roman" w:hAnsi="Arial" w:cs="Arial"/>
            <w:noProof/>
            <w:webHidden/>
            <w:sz w:val="24"/>
            <w:szCs w:val="24"/>
            <w:lang w:eastAsia="ru-RU"/>
          </w:rPr>
          <w:fldChar w:fldCharType="separate"/>
        </w:r>
        <w:r w:rsidRPr="0037446C">
          <w:rPr>
            <w:rFonts w:ascii="Arial" w:eastAsia="Times New Roman" w:hAnsi="Arial" w:cs="Arial"/>
            <w:noProof/>
            <w:webHidden/>
            <w:sz w:val="24"/>
            <w:szCs w:val="24"/>
            <w:lang w:eastAsia="ru-RU"/>
          </w:rPr>
          <w:t>65</w:t>
        </w:r>
        <w:r w:rsidRPr="0037446C">
          <w:rPr>
            <w:rFonts w:ascii="Arial" w:eastAsia="Times New Roman" w:hAnsi="Arial" w:cs="Arial"/>
            <w:noProof/>
            <w:webHidden/>
            <w:sz w:val="24"/>
            <w:szCs w:val="24"/>
            <w:lang w:eastAsia="ru-RU"/>
          </w:rPr>
          <w:fldChar w:fldCharType="end"/>
        </w:r>
      </w:hyperlink>
    </w:p>
    <w:p w:rsidR="0037446C" w:rsidRPr="0037446C" w:rsidRDefault="0037446C" w:rsidP="0037446C">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1" w:history="1">
        <w:r w:rsidRPr="0037446C">
          <w:rPr>
            <w:rFonts w:ascii="Times New Roman" w:eastAsia="Times New Roman" w:hAnsi="Times New Roman" w:cs="Times New Roman"/>
            <w:noProof/>
            <w:color w:val="0000FF"/>
            <w:sz w:val="24"/>
            <w:szCs w:val="24"/>
            <w:u w:val="single"/>
            <w:lang w:eastAsia="ru-RU"/>
          </w:rPr>
          <w:t>Пропускная способность пешеходных коммуникаций (человек в час)</w:t>
        </w:r>
        <w:r w:rsidRPr="0037446C">
          <w:rPr>
            <w:rFonts w:ascii="Arial" w:eastAsia="Times New Roman" w:hAnsi="Arial" w:cs="Arial"/>
            <w:noProof/>
            <w:webHidden/>
            <w:sz w:val="24"/>
            <w:szCs w:val="24"/>
            <w:lang w:eastAsia="ru-RU"/>
          </w:rPr>
          <w:tab/>
        </w:r>
        <w:r w:rsidRPr="0037446C">
          <w:rPr>
            <w:rFonts w:ascii="Arial" w:eastAsia="Times New Roman" w:hAnsi="Arial" w:cs="Arial"/>
            <w:noProof/>
            <w:webHidden/>
            <w:sz w:val="24"/>
            <w:szCs w:val="24"/>
            <w:lang w:eastAsia="ru-RU"/>
          </w:rPr>
          <w:fldChar w:fldCharType="begin"/>
        </w:r>
        <w:r w:rsidRPr="0037446C">
          <w:rPr>
            <w:rFonts w:ascii="Arial" w:eastAsia="Times New Roman" w:hAnsi="Arial" w:cs="Arial"/>
            <w:noProof/>
            <w:webHidden/>
            <w:sz w:val="24"/>
            <w:szCs w:val="24"/>
            <w:lang w:eastAsia="ru-RU"/>
          </w:rPr>
          <w:instrText xml:space="preserve"> PAGEREF _Toc476054121 \h </w:instrText>
        </w:r>
        <w:r w:rsidRPr="0037446C">
          <w:rPr>
            <w:rFonts w:ascii="Arial" w:eastAsia="Times New Roman" w:hAnsi="Arial" w:cs="Arial"/>
            <w:noProof/>
            <w:webHidden/>
            <w:sz w:val="24"/>
            <w:szCs w:val="24"/>
            <w:lang w:eastAsia="ru-RU"/>
          </w:rPr>
        </w:r>
        <w:r w:rsidRPr="0037446C">
          <w:rPr>
            <w:rFonts w:ascii="Arial" w:eastAsia="Times New Roman" w:hAnsi="Arial" w:cs="Arial"/>
            <w:noProof/>
            <w:webHidden/>
            <w:sz w:val="24"/>
            <w:szCs w:val="24"/>
            <w:lang w:eastAsia="ru-RU"/>
          </w:rPr>
          <w:fldChar w:fldCharType="separate"/>
        </w:r>
        <w:r w:rsidRPr="0037446C">
          <w:rPr>
            <w:rFonts w:ascii="Arial" w:eastAsia="Times New Roman" w:hAnsi="Arial" w:cs="Arial"/>
            <w:noProof/>
            <w:webHidden/>
            <w:sz w:val="24"/>
            <w:szCs w:val="24"/>
            <w:lang w:eastAsia="ru-RU"/>
          </w:rPr>
          <w:t>65</w:t>
        </w:r>
        <w:r w:rsidRPr="0037446C">
          <w:rPr>
            <w:rFonts w:ascii="Arial" w:eastAsia="Times New Roman" w:hAnsi="Arial" w:cs="Arial"/>
            <w:noProof/>
            <w:webHidden/>
            <w:sz w:val="24"/>
            <w:szCs w:val="24"/>
            <w:lang w:eastAsia="ru-RU"/>
          </w:rPr>
          <w:fldChar w:fldCharType="end"/>
        </w:r>
      </w:hyperlink>
    </w:p>
    <w:p w:rsidR="0037446C" w:rsidRPr="0037446C" w:rsidRDefault="0037446C" w:rsidP="0037446C">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2" w:history="1">
        <w:r w:rsidRPr="0037446C">
          <w:rPr>
            <w:rFonts w:ascii="Times New Roman" w:eastAsia="Times New Roman" w:hAnsi="Times New Roman" w:cs="Times New Roman"/>
            <w:noProof/>
            <w:color w:val="0000FF"/>
            <w:sz w:val="24"/>
            <w:szCs w:val="24"/>
            <w:u w:val="single"/>
            <w:lang w:eastAsia="ru-RU"/>
          </w:rPr>
          <w:t>Комплексное благоустройство территории в зависимости от рекреационной нагрузки</w:t>
        </w:r>
        <w:r w:rsidRPr="0037446C">
          <w:rPr>
            <w:rFonts w:ascii="Arial" w:eastAsia="Times New Roman" w:hAnsi="Arial" w:cs="Arial"/>
            <w:noProof/>
            <w:webHidden/>
            <w:sz w:val="24"/>
            <w:szCs w:val="24"/>
            <w:lang w:eastAsia="ru-RU"/>
          </w:rPr>
          <w:tab/>
        </w:r>
        <w:r w:rsidRPr="0037446C">
          <w:rPr>
            <w:rFonts w:ascii="Arial" w:eastAsia="Times New Roman" w:hAnsi="Arial" w:cs="Arial"/>
            <w:noProof/>
            <w:webHidden/>
            <w:sz w:val="24"/>
            <w:szCs w:val="24"/>
            <w:lang w:eastAsia="ru-RU"/>
          </w:rPr>
          <w:fldChar w:fldCharType="begin"/>
        </w:r>
        <w:r w:rsidRPr="0037446C">
          <w:rPr>
            <w:rFonts w:ascii="Arial" w:eastAsia="Times New Roman" w:hAnsi="Arial" w:cs="Arial"/>
            <w:noProof/>
            <w:webHidden/>
            <w:sz w:val="24"/>
            <w:szCs w:val="24"/>
            <w:lang w:eastAsia="ru-RU"/>
          </w:rPr>
          <w:instrText xml:space="preserve"> PAGEREF _Toc476054122 \h </w:instrText>
        </w:r>
        <w:r w:rsidRPr="0037446C">
          <w:rPr>
            <w:rFonts w:ascii="Arial" w:eastAsia="Times New Roman" w:hAnsi="Arial" w:cs="Arial"/>
            <w:noProof/>
            <w:webHidden/>
            <w:sz w:val="24"/>
            <w:szCs w:val="24"/>
            <w:lang w:eastAsia="ru-RU"/>
          </w:rPr>
        </w:r>
        <w:r w:rsidRPr="0037446C">
          <w:rPr>
            <w:rFonts w:ascii="Arial" w:eastAsia="Times New Roman" w:hAnsi="Arial" w:cs="Arial"/>
            <w:noProof/>
            <w:webHidden/>
            <w:sz w:val="24"/>
            <w:szCs w:val="24"/>
            <w:lang w:eastAsia="ru-RU"/>
          </w:rPr>
          <w:fldChar w:fldCharType="separate"/>
        </w:r>
        <w:r w:rsidRPr="0037446C">
          <w:rPr>
            <w:rFonts w:ascii="Arial" w:eastAsia="Times New Roman" w:hAnsi="Arial" w:cs="Arial"/>
            <w:noProof/>
            <w:webHidden/>
            <w:sz w:val="24"/>
            <w:szCs w:val="24"/>
            <w:lang w:eastAsia="ru-RU"/>
          </w:rPr>
          <w:t>66</w:t>
        </w:r>
        <w:r w:rsidRPr="0037446C">
          <w:rPr>
            <w:rFonts w:ascii="Arial" w:eastAsia="Times New Roman" w:hAnsi="Arial" w:cs="Arial"/>
            <w:noProof/>
            <w:webHidden/>
            <w:sz w:val="24"/>
            <w:szCs w:val="24"/>
            <w:lang w:eastAsia="ru-RU"/>
          </w:rPr>
          <w:fldChar w:fldCharType="end"/>
        </w:r>
      </w:hyperlink>
    </w:p>
    <w:p w:rsidR="0037446C" w:rsidRPr="0037446C" w:rsidRDefault="0037446C" w:rsidP="0037446C">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3" w:history="1">
        <w:r w:rsidRPr="0037446C">
          <w:rPr>
            <w:rFonts w:ascii="Times New Roman" w:eastAsia="Times New Roman" w:hAnsi="Times New Roman" w:cs="Times New Roman"/>
            <w:noProof/>
            <w:color w:val="0000FF"/>
            <w:sz w:val="24"/>
            <w:szCs w:val="24"/>
            <w:u w:val="single"/>
            <w:lang w:eastAsia="ru-RU"/>
          </w:rPr>
          <w:t>Уровень предельной рекреационной нагрузки</w:t>
        </w:r>
        <w:r w:rsidRPr="0037446C">
          <w:rPr>
            <w:rFonts w:ascii="Arial" w:eastAsia="Times New Roman" w:hAnsi="Arial" w:cs="Arial"/>
            <w:noProof/>
            <w:webHidden/>
            <w:sz w:val="24"/>
            <w:szCs w:val="24"/>
            <w:lang w:eastAsia="ru-RU"/>
          </w:rPr>
          <w:tab/>
        </w:r>
        <w:r w:rsidRPr="0037446C">
          <w:rPr>
            <w:rFonts w:ascii="Arial" w:eastAsia="Times New Roman" w:hAnsi="Arial" w:cs="Arial"/>
            <w:noProof/>
            <w:webHidden/>
            <w:sz w:val="24"/>
            <w:szCs w:val="24"/>
            <w:lang w:eastAsia="ru-RU"/>
          </w:rPr>
          <w:fldChar w:fldCharType="begin"/>
        </w:r>
        <w:r w:rsidRPr="0037446C">
          <w:rPr>
            <w:rFonts w:ascii="Arial" w:eastAsia="Times New Roman" w:hAnsi="Arial" w:cs="Arial"/>
            <w:noProof/>
            <w:webHidden/>
            <w:sz w:val="24"/>
            <w:szCs w:val="24"/>
            <w:lang w:eastAsia="ru-RU"/>
          </w:rPr>
          <w:instrText xml:space="preserve"> PAGEREF _Toc476054123 \h </w:instrText>
        </w:r>
        <w:r w:rsidRPr="0037446C">
          <w:rPr>
            <w:rFonts w:ascii="Arial" w:eastAsia="Times New Roman" w:hAnsi="Arial" w:cs="Arial"/>
            <w:noProof/>
            <w:webHidden/>
            <w:sz w:val="24"/>
            <w:szCs w:val="24"/>
            <w:lang w:eastAsia="ru-RU"/>
          </w:rPr>
        </w:r>
        <w:r w:rsidRPr="0037446C">
          <w:rPr>
            <w:rFonts w:ascii="Arial" w:eastAsia="Times New Roman" w:hAnsi="Arial" w:cs="Arial"/>
            <w:noProof/>
            <w:webHidden/>
            <w:sz w:val="24"/>
            <w:szCs w:val="24"/>
            <w:lang w:eastAsia="ru-RU"/>
          </w:rPr>
          <w:fldChar w:fldCharType="separate"/>
        </w:r>
        <w:r w:rsidRPr="0037446C">
          <w:rPr>
            <w:rFonts w:ascii="Arial" w:eastAsia="Times New Roman" w:hAnsi="Arial" w:cs="Arial"/>
            <w:noProof/>
            <w:webHidden/>
            <w:sz w:val="24"/>
            <w:szCs w:val="24"/>
            <w:lang w:eastAsia="ru-RU"/>
          </w:rPr>
          <w:t>67</w:t>
        </w:r>
        <w:r w:rsidRPr="0037446C">
          <w:rPr>
            <w:rFonts w:ascii="Arial" w:eastAsia="Times New Roman" w:hAnsi="Arial" w:cs="Arial"/>
            <w:noProof/>
            <w:webHidden/>
            <w:sz w:val="24"/>
            <w:szCs w:val="24"/>
            <w:lang w:eastAsia="ru-RU"/>
          </w:rPr>
          <w:fldChar w:fldCharType="end"/>
        </w:r>
      </w:hyperlink>
    </w:p>
    <w:p w:rsidR="0037446C" w:rsidRPr="0037446C" w:rsidRDefault="0037446C" w:rsidP="0037446C">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4" w:history="1">
        <w:r w:rsidRPr="0037446C">
          <w:rPr>
            <w:rFonts w:ascii="Times New Roman" w:eastAsia="Times New Roman" w:hAnsi="Times New Roman" w:cs="Times New Roman"/>
            <w:noProof/>
            <w:color w:val="0000FF"/>
            <w:sz w:val="24"/>
            <w:szCs w:val="24"/>
            <w:u w:val="single"/>
            <w:lang w:eastAsia="ru-RU"/>
          </w:rPr>
          <w:t>Организация аллей и дорог парка, лесопарка и других крупных объектов рекреации</w:t>
        </w:r>
        <w:r w:rsidRPr="0037446C">
          <w:rPr>
            <w:rFonts w:ascii="Arial" w:eastAsia="Times New Roman" w:hAnsi="Arial" w:cs="Arial"/>
            <w:noProof/>
            <w:webHidden/>
            <w:sz w:val="24"/>
            <w:szCs w:val="24"/>
            <w:lang w:eastAsia="ru-RU"/>
          </w:rPr>
          <w:tab/>
        </w:r>
        <w:r w:rsidRPr="0037446C">
          <w:rPr>
            <w:rFonts w:ascii="Arial" w:eastAsia="Times New Roman" w:hAnsi="Arial" w:cs="Arial"/>
            <w:noProof/>
            <w:webHidden/>
            <w:sz w:val="24"/>
            <w:szCs w:val="24"/>
            <w:lang w:eastAsia="ru-RU"/>
          </w:rPr>
          <w:fldChar w:fldCharType="begin"/>
        </w:r>
        <w:r w:rsidRPr="0037446C">
          <w:rPr>
            <w:rFonts w:ascii="Arial" w:eastAsia="Times New Roman" w:hAnsi="Arial" w:cs="Arial"/>
            <w:noProof/>
            <w:webHidden/>
            <w:sz w:val="24"/>
            <w:szCs w:val="24"/>
            <w:lang w:eastAsia="ru-RU"/>
          </w:rPr>
          <w:instrText xml:space="preserve"> PAGEREF _Toc476054124 \h </w:instrText>
        </w:r>
        <w:r w:rsidRPr="0037446C">
          <w:rPr>
            <w:rFonts w:ascii="Arial" w:eastAsia="Times New Roman" w:hAnsi="Arial" w:cs="Arial"/>
            <w:noProof/>
            <w:webHidden/>
            <w:sz w:val="24"/>
            <w:szCs w:val="24"/>
            <w:lang w:eastAsia="ru-RU"/>
          </w:rPr>
        </w:r>
        <w:r w:rsidRPr="0037446C">
          <w:rPr>
            <w:rFonts w:ascii="Arial" w:eastAsia="Times New Roman" w:hAnsi="Arial" w:cs="Arial"/>
            <w:noProof/>
            <w:webHidden/>
            <w:sz w:val="24"/>
            <w:szCs w:val="24"/>
            <w:lang w:eastAsia="ru-RU"/>
          </w:rPr>
          <w:fldChar w:fldCharType="separate"/>
        </w:r>
        <w:r w:rsidRPr="0037446C">
          <w:rPr>
            <w:rFonts w:ascii="Arial" w:eastAsia="Times New Roman" w:hAnsi="Arial" w:cs="Arial"/>
            <w:noProof/>
            <w:webHidden/>
            <w:sz w:val="24"/>
            <w:szCs w:val="24"/>
            <w:lang w:eastAsia="ru-RU"/>
          </w:rPr>
          <w:t>67</w:t>
        </w:r>
        <w:r w:rsidRPr="0037446C">
          <w:rPr>
            <w:rFonts w:ascii="Arial" w:eastAsia="Times New Roman" w:hAnsi="Arial" w:cs="Arial"/>
            <w:noProof/>
            <w:webHidden/>
            <w:sz w:val="24"/>
            <w:szCs w:val="24"/>
            <w:lang w:eastAsia="ru-RU"/>
          </w:rPr>
          <w:fldChar w:fldCharType="end"/>
        </w:r>
      </w:hyperlink>
    </w:p>
    <w:p w:rsidR="0037446C" w:rsidRPr="0037446C" w:rsidRDefault="0037446C" w:rsidP="0037446C">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5" w:history="1">
        <w:r w:rsidRPr="0037446C">
          <w:rPr>
            <w:rFonts w:ascii="Times New Roman" w:eastAsia="Times New Roman" w:hAnsi="Times New Roman" w:cs="Times New Roman"/>
            <w:noProof/>
            <w:color w:val="0000FF"/>
            <w:sz w:val="24"/>
            <w:szCs w:val="24"/>
            <w:u w:val="single"/>
            <w:lang w:eastAsia="ru-RU"/>
          </w:rPr>
          <w:t>Благоустройство производственных объектов различных отраслей</w:t>
        </w:r>
        <w:r w:rsidRPr="0037446C">
          <w:rPr>
            <w:rFonts w:ascii="Arial" w:eastAsia="Times New Roman" w:hAnsi="Arial" w:cs="Arial"/>
            <w:noProof/>
            <w:webHidden/>
            <w:sz w:val="24"/>
            <w:szCs w:val="24"/>
            <w:lang w:eastAsia="ru-RU"/>
          </w:rPr>
          <w:tab/>
        </w:r>
        <w:r w:rsidRPr="0037446C">
          <w:rPr>
            <w:rFonts w:ascii="Arial" w:eastAsia="Times New Roman" w:hAnsi="Arial" w:cs="Arial"/>
            <w:noProof/>
            <w:webHidden/>
            <w:sz w:val="24"/>
            <w:szCs w:val="24"/>
            <w:lang w:eastAsia="ru-RU"/>
          </w:rPr>
          <w:fldChar w:fldCharType="begin"/>
        </w:r>
        <w:r w:rsidRPr="0037446C">
          <w:rPr>
            <w:rFonts w:ascii="Arial" w:eastAsia="Times New Roman" w:hAnsi="Arial" w:cs="Arial"/>
            <w:noProof/>
            <w:webHidden/>
            <w:sz w:val="24"/>
            <w:szCs w:val="24"/>
            <w:lang w:eastAsia="ru-RU"/>
          </w:rPr>
          <w:instrText xml:space="preserve"> PAGEREF _Toc476054125 \h </w:instrText>
        </w:r>
        <w:r w:rsidRPr="0037446C">
          <w:rPr>
            <w:rFonts w:ascii="Arial" w:eastAsia="Times New Roman" w:hAnsi="Arial" w:cs="Arial"/>
            <w:noProof/>
            <w:webHidden/>
            <w:sz w:val="24"/>
            <w:szCs w:val="24"/>
            <w:lang w:eastAsia="ru-RU"/>
          </w:rPr>
        </w:r>
        <w:r w:rsidRPr="0037446C">
          <w:rPr>
            <w:rFonts w:ascii="Arial" w:eastAsia="Times New Roman" w:hAnsi="Arial" w:cs="Arial"/>
            <w:noProof/>
            <w:webHidden/>
            <w:sz w:val="24"/>
            <w:szCs w:val="24"/>
            <w:lang w:eastAsia="ru-RU"/>
          </w:rPr>
          <w:fldChar w:fldCharType="separate"/>
        </w:r>
        <w:r w:rsidRPr="0037446C">
          <w:rPr>
            <w:rFonts w:ascii="Arial" w:eastAsia="Times New Roman" w:hAnsi="Arial" w:cs="Arial"/>
            <w:noProof/>
            <w:webHidden/>
            <w:sz w:val="24"/>
            <w:szCs w:val="24"/>
            <w:lang w:eastAsia="ru-RU"/>
          </w:rPr>
          <w:t>68</w:t>
        </w:r>
        <w:r w:rsidRPr="0037446C">
          <w:rPr>
            <w:rFonts w:ascii="Arial" w:eastAsia="Times New Roman" w:hAnsi="Arial" w:cs="Arial"/>
            <w:noProof/>
            <w:webHidden/>
            <w:sz w:val="24"/>
            <w:szCs w:val="24"/>
            <w:lang w:eastAsia="ru-RU"/>
          </w:rPr>
          <w:fldChar w:fldCharType="end"/>
        </w:r>
      </w:hyperlink>
    </w:p>
    <w:p w:rsidR="0037446C" w:rsidRPr="0037446C" w:rsidRDefault="0037446C" w:rsidP="0037446C">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6" w:history="1">
        <w:r w:rsidRPr="0037446C">
          <w:rPr>
            <w:rFonts w:ascii="Times New Roman" w:eastAsia="Times New Roman" w:hAnsi="Times New Roman" w:cs="Times New Roman"/>
            <w:noProof/>
            <w:color w:val="0000FF"/>
            <w:sz w:val="24"/>
            <w:szCs w:val="24"/>
            <w:u w:val="single"/>
            <w:lang w:eastAsia="ru-RU"/>
          </w:rPr>
          <w:t>Покрытия транспортных коммуникаций</w:t>
        </w:r>
        <w:r w:rsidRPr="0037446C">
          <w:rPr>
            <w:rFonts w:ascii="Arial" w:eastAsia="Times New Roman" w:hAnsi="Arial" w:cs="Arial"/>
            <w:noProof/>
            <w:webHidden/>
            <w:sz w:val="24"/>
            <w:szCs w:val="24"/>
            <w:lang w:eastAsia="ru-RU"/>
          </w:rPr>
          <w:tab/>
        </w:r>
        <w:r w:rsidRPr="0037446C">
          <w:rPr>
            <w:rFonts w:ascii="Arial" w:eastAsia="Times New Roman" w:hAnsi="Arial" w:cs="Arial"/>
            <w:noProof/>
            <w:webHidden/>
            <w:sz w:val="24"/>
            <w:szCs w:val="24"/>
            <w:lang w:eastAsia="ru-RU"/>
          </w:rPr>
          <w:fldChar w:fldCharType="begin"/>
        </w:r>
        <w:r w:rsidRPr="0037446C">
          <w:rPr>
            <w:rFonts w:ascii="Arial" w:eastAsia="Times New Roman" w:hAnsi="Arial" w:cs="Arial"/>
            <w:noProof/>
            <w:webHidden/>
            <w:sz w:val="24"/>
            <w:szCs w:val="24"/>
            <w:lang w:eastAsia="ru-RU"/>
          </w:rPr>
          <w:instrText xml:space="preserve"> PAGEREF _Toc476054126 \h </w:instrText>
        </w:r>
        <w:r w:rsidRPr="0037446C">
          <w:rPr>
            <w:rFonts w:ascii="Arial" w:eastAsia="Times New Roman" w:hAnsi="Arial" w:cs="Arial"/>
            <w:noProof/>
            <w:webHidden/>
            <w:sz w:val="24"/>
            <w:szCs w:val="24"/>
            <w:lang w:eastAsia="ru-RU"/>
          </w:rPr>
        </w:r>
        <w:r w:rsidRPr="0037446C">
          <w:rPr>
            <w:rFonts w:ascii="Arial" w:eastAsia="Times New Roman" w:hAnsi="Arial" w:cs="Arial"/>
            <w:noProof/>
            <w:webHidden/>
            <w:sz w:val="24"/>
            <w:szCs w:val="24"/>
            <w:lang w:eastAsia="ru-RU"/>
          </w:rPr>
          <w:fldChar w:fldCharType="separate"/>
        </w:r>
        <w:r w:rsidRPr="0037446C">
          <w:rPr>
            <w:rFonts w:ascii="Arial" w:eastAsia="Times New Roman" w:hAnsi="Arial" w:cs="Arial"/>
            <w:noProof/>
            <w:webHidden/>
            <w:sz w:val="24"/>
            <w:szCs w:val="24"/>
            <w:lang w:eastAsia="ru-RU"/>
          </w:rPr>
          <w:t>68</w:t>
        </w:r>
        <w:r w:rsidRPr="0037446C">
          <w:rPr>
            <w:rFonts w:ascii="Arial" w:eastAsia="Times New Roman" w:hAnsi="Arial" w:cs="Arial"/>
            <w:noProof/>
            <w:webHidden/>
            <w:sz w:val="24"/>
            <w:szCs w:val="24"/>
            <w:lang w:eastAsia="ru-RU"/>
          </w:rPr>
          <w:fldChar w:fldCharType="end"/>
        </w:r>
      </w:hyperlink>
    </w:p>
    <w:p w:rsidR="0037446C" w:rsidRPr="0037446C" w:rsidRDefault="0037446C" w:rsidP="0037446C">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7" w:history="1">
        <w:r w:rsidRPr="0037446C">
          <w:rPr>
            <w:rFonts w:ascii="Times New Roman" w:eastAsia="Times New Roman" w:hAnsi="Times New Roman" w:cs="Times New Roman"/>
            <w:noProof/>
            <w:color w:val="0000FF"/>
            <w:sz w:val="24"/>
            <w:szCs w:val="24"/>
            <w:u w:val="single"/>
            <w:lang w:eastAsia="ru-RU"/>
          </w:rPr>
          <w:t>Покрытия пешеходных коммуникаций</w:t>
        </w:r>
        <w:r w:rsidRPr="0037446C">
          <w:rPr>
            <w:rFonts w:ascii="Arial" w:eastAsia="Times New Roman" w:hAnsi="Arial" w:cs="Arial"/>
            <w:noProof/>
            <w:webHidden/>
            <w:sz w:val="24"/>
            <w:szCs w:val="24"/>
            <w:lang w:eastAsia="ru-RU"/>
          </w:rPr>
          <w:tab/>
        </w:r>
        <w:r w:rsidRPr="0037446C">
          <w:rPr>
            <w:rFonts w:ascii="Arial" w:eastAsia="Times New Roman" w:hAnsi="Arial" w:cs="Arial"/>
            <w:noProof/>
            <w:webHidden/>
            <w:sz w:val="24"/>
            <w:szCs w:val="24"/>
            <w:lang w:eastAsia="ru-RU"/>
          </w:rPr>
          <w:fldChar w:fldCharType="begin"/>
        </w:r>
        <w:r w:rsidRPr="0037446C">
          <w:rPr>
            <w:rFonts w:ascii="Arial" w:eastAsia="Times New Roman" w:hAnsi="Arial" w:cs="Arial"/>
            <w:noProof/>
            <w:webHidden/>
            <w:sz w:val="24"/>
            <w:szCs w:val="24"/>
            <w:lang w:eastAsia="ru-RU"/>
          </w:rPr>
          <w:instrText xml:space="preserve"> PAGEREF _Toc476054127 \h </w:instrText>
        </w:r>
        <w:r w:rsidRPr="0037446C">
          <w:rPr>
            <w:rFonts w:ascii="Arial" w:eastAsia="Times New Roman" w:hAnsi="Arial" w:cs="Arial"/>
            <w:noProof/>
            <w:webHidden/>
            <w:sz w:val="24"/>
            <w:szCs w:val="24"/>
            <w:lang w:eastAsia="ru-RU"/>
          </w:rPr>
        </w:r>
        <w:r w:rsidRPr="0037446C">
          <w:rPr>
            <w:rFonts w:ascii="Arial" w:eastAsia="Times New Roman" w:hAnsi="Arial" w:cs="Arial"/>
            <w:noProof/>
            <w:webHidden/>
            <w:sz w:val="24"/>
            <w:szCs w:val="24"/>
            <w:lang w:eastAsia="ru-RU"/>
          </w:rPr>
          <w:fldChar w:fldCharType="separate"/>
        </w:r>
        <w:r w:rsidRPr="0037446C">
          <w:rPr>
            <w:rFonts w:ascii="Arial" w:eastAsia="Times New Roman" w:hAnsi="Arial" w:cs="Arial"/>
            <w:noProof/>
            <w:webHidden/>
            <w:sz w:val="24"/>
            <w:szCs w:val="24"/>
            <w:lang w:eastAsia="ru-RU"/>
          </w:rPr>
          <w:t>69</w:t>
        </w:r>
        <w:r w:rsidRPr="0037446C">
          <w:rPr>
            <w:rFonts w:ascii="Arial" w:eastAsia="Times New Roman" w:hAnsi="Arial" w:cs="Arial"/>
            <w:noProof/>
            <w:webHidden/>
            <w:sz w:val="24"/>
            <w:szCs w:val="24"/>
            <w:lang w:eastAsia="ru-RU"/>
          </w:rPr>
          <w:fldChar w:fldCharType="end"/>
        </w:r>
      </w:hyperlink>
    </w:p>
    <w:p w:rsidR="0037446C" w:rsidRPr="0037446C" w:rsidRDefault="0037446C" w:rsidP="0037446C">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8" w:history="1">
        <w:r w:rsidRPr="0037446C">
          <w:rPr>
            <w:rFonts w:ascii="Times New Roman" w:eastAsia="Times New Roman" w:hAnsi="Times New Roman" w:cs="Times New Roman"/>
            <w:noProof/>
            <w:color w:val="0000FF"/>
            <w:sz w:val="24"/>
            <w:szCs w:val="24"/>
            <w:u w:val="single"/>
            <w:lang w:eastAsia="ru-RU"/>
          </w:rPr>
          <w:t>Расстояния посадки деревьев в зависимости от категории улицы</w:t>
        </w:r>
        <w:r w:rsidRPr="0037446C">
          <w:rPr>
            <w:rFonts w:ascii="Arial" w:eastAsia="Times New Roman" w:hAnsi="Arial" w:cs="Arial"/>
            <w:noProof/>
            <w:webHidden/>
            <w:sz w:val="24"/>
            <w:szCs w:val="24"/>
            <w:lang w:eastAsia="ru-RU"/>
          </w:rPr>
          <w:tab/>
        </w:r>
        <w:r w:rsidRPr="0037446C">
          <w:rPr>
            <w:rFonts w:ascii="Arial" w:eastAsia="Times New Roman" w:hAnsi="Arial" w:cs="Arial"/>
            <w:noProof/>
            <w:webHidden/>
            <w:sz w:val="24"/>
            <w:szCs w:val="24"/>
            <w:lang w:eastAsia="ru-RU"/>
          </w:rPr>
          <w:fldChar w:fldCharType="begin"/>
        </w:r>
        <w:r w:rsidRPr="0037446C">
          <w:rPr>
            <w:rFonts w:ascii="Arial" w:eastAsia="Times New Roman" w:hAnsi="Arial" w:cs="Arial"/>
            <w:noProof/>
            <w:webHidden/>
            <w:sz w:val="24"/>
            <w:szCs w:val="24"/>
            <w:lang w:eastAsia="ru-RU"/>
          </w:rPr>
          <w:instrText xml:space="preserve"> PAGEREF _Toc476054128 \h </w:instrText>
        </w:r>
        <w:r w:rsidRPr="0037446C">
          <w:rPr>
            <w:rFonts w:ascii="Arial" w:eastAsia="Times New Roman" w:hAnsi="Arial" w:cs="Arial"/>
            <w:noProof/>
            <w:webHidden/>
            <w:sz w:val="24"/>
            <w:szCs w:val="24"/>
            <w:lang w:eastAsia="ru-RU"/>
          </w:rPr>
        </w:r>
        <w:r w:rsidRPr="0037446C">
          <w:rPr>
            <w:rFonts w:ascii="Arial" w:eastAsia="Times New Roman" w:hAnsi="Arial" w:cs="Arial"/>
            <w:noProof/>
            <w:webHidden/>
            <w:sz w:val="24"/>
            <w:szCs w:val="24"/>
            <w:lang w:eastAsia="ru-RU"/>
          </w:rPr>
          <w:fldChar w:fldCharType="separate"/>
        </w:r>
        <w:r w:rsidRPr="0037446C">
          <w:rPr>
            <w:rFonts w:ascii="Arial" w:eastAsia="Times New Roman" w:hAnsi="Arial" w:cs="Arial"/>
            <w:noProof/>
            <w:webHidden/>
            <w:sz w:val="24"/>
            <w:szCs w:val="24"/>
            <w:lang w:eastAsia="ru-RU"/>
          </w:rPr>
          <w:t>70</w:t>
        </w:r>
        <w:r w:rsidRPr="0037446C">
          <w:rPr>
            <w:rFonts w:ascii="Arial" w:eastAsia="Times New Roman" w:hAnsi="Arial" w:cs="Arial"/>
            <w:noProof/>
            <w:webHidden/>
            <w:sz w:val="24"/>
            <w:szCs w:val="24"/>
            <w:lang w:eastAsia="ru-RU"/>
          </w:rPr>
          <w:fldChar w:fldCharType="end"/>
        </w:r>
      </w:hyperlink>
    </w:p>
    <w:p w:rsidR="0037446C" w:rsidRPr="0037446C" w:rsidRDefault="0037446C" w:rsidP="0037446C">
      <w:pPr>
        <w:widowControl w:val="0"/>
        <w:tabs>
          <w:tab w:val="right" w:leader="dot" w:pos="9990"/>
        </w:tabs>
        <w:autoSpaceDE w:val="0"/>
        <w:autoSpaceDN w:val="0"/>
        <w:adjustRightInd w:val="0"/>
        <w:spacing w:after="0" w:line="240" w:lineRule="auto"/>
        <w:ind w:firstLine="720"/>
        <w:jc w:val="both"/>
        <w:rPr>
          <w:rFonts w:ascii="Calibri" w:eastAsia="Times New Roman" w:hAnsi="Calibri" w:cs="Times New Roman"/>
          <w:noProof/>
          <w:lang w:eastAsia="ru-RU"/>
        </w:rPr>
      </w:pPr>
      <w:hyperlink w:anchor="_Toc476054129" w:history="1">
        <w:r w:rsidRPr="0037446C">
          <w:rPr>
            <w:rFonts w:ascii="Times New Roman" w:eastAsia="Times New Roman" w:hAnsi="Times New Roman" w:cs="Times New Roman"/>
            <w:noProof/>
            <w:color w:val="0000FF"/>
            <w:sz w:val="24"/>
            <w:szCs w:val="24"/>
            <w:u w:val="single"/>
            <w:lang w:eastAsia="ru-RU"/>
          </w:rPr>
          <w:t>Доля цветников на озелененных территориях объектов рекреации</w:t>
        </w:r>
        <w:r w:rsidRPr="0037446C">
          <w:rPr>
            <w:rFonts w:ascii="Arial" w:eastAsia="Times New Roman" w:hAnsi="Arial" w:cs="Arial"/>
            <w:noProof/>
            <w:webHidden/>
            <w:sz w:val="24"/>
            <w:szCs w:val="24"/>
            <w:lang w:eastAsia="ru-RU"/>
          </w:rPr>
          <w:tab/>
        </w:r>
        <w:r w:rsidRPr="0037446C">
          <w:rPr>
            <w:rFonts w:ascii="Arial" w:eastAsia="Times New Roman" w:hAnsi="Arial" w:cs="Arial"/>
            <w:noProof/>
            <w:webHidden/>
            <w:sz w:val="24"/>
            <w:szCs w:val="24"/>
            <w:lang w:eastAsia="ru-RU"/>
          </w:rPr>
          <w:fldChar w:fldCharType="begin"/>
        </w:r>
        <w:r w:rsidRPr="0037446C">
          <w:rPr>
            <w:rFonts w:ascii="Arial" w:eastAsia="Times New Roman" w:hAnsi="Arial" w:cs="Arial"/>
            <w:noProof/>
            <w:webHidden/>
            <w:sz w:val="24"/>
            <w:szCs w:val="24"/>
            <w:lang w:eastAsia="ru-RU"/>
          </w:rPr>
          <w:instrText xml:space="preserve"> PAGEREF _Toc476054129 \h </w:instrText>
        </w:r>
        <w:r w:rsidRPr="0037446C">
          <w:rPr>
            <w:rFonts w:ascii="Arial" w:eastAsia="Times New Roman" w:hAnsi="Arial" w:cs="Arial"/>
            <w:noProof/>
            <w:webHidden/>
            <w:sz w:val="24"/>
            <w:szCs w:val="24"/>
            <w:lang w:eastAsia="ru-RU"/>
          </w:rPr>
        </w:r>
        <w:r w:rsidRPr="0037446C">
          <w:rPr>
            <w:rFonts w:ascii="Arial" w:eastAsia="Times New Roman" w:hAnsi="Arial" w:cs="Arial"/>
            <w:noProof/>
            <w:webHidden/>
            <w:sz w:val="24"/>
            <w:szCs w:val="24"/>
            <w:lang w:eastAsia="ru-RU"/>
          </w:rPr>
          <w:fldChar w:fldCharType="separate"/>
        </w:r>
        <w:r w:rsidRPr="0037446C">
          <w:rPr>
            <w:rFonts w:ascii="Arial" w:eastAsia="Times New Roman" w:hAnsi="Arial" w:cs="Arial"/>
            <w:noProof/>
            <w:webHidden/>
            <w:sz w:val="24"/>
            <w:szCs w:val="24"/>
            <w:lang w:eastAsia="ru-RU"/>
          </w:rPr>
          <w:t>70</w:t>
        </w:r>
        <w:r w:rsidRPr="0037446C">
          <w:rPr>
            <w:rFonts w:ascii="Arial" w:eastAsia="Times New Roman" w:hAnsi="Arial" w:cs="Arial"/>
            <w:noProof/>
            <w:webHidden/>
            <w:sz w:val="24"/>
            <w:szCs w:val="24"/>
            <w:lang w:eastAsia="ru-RU"/>
          </w:rPr>
          <w:fldChar w:fldCharType="end"/>
        </w:r>
      </w:hyperlink>
    </w:p>
    <w:p w:rsidR="0037446C" w:rsidRPr="0037446C" w:rsidRDefault="0037446C" w:rsidP="0037446C">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7446C">
        <w:rPr>
          <w:rFonts w:ascii="Arial" w:eastAsia="Times New Roman" w:hAnsi="Arial" w:cs="Arial"/>
          <w:sz w:val="24"/>
          <w:szCs w:val="24"/>
          <w:lang w:eastAsia="ru-RU"/>
        </w:rPr>
        <w:fldChar w:fldCharType="end"/>
      </w:r>
    </w:p>
    <w:p w:rsidR="0037446C" w:rsidRPr="0037446C" w:rsidRDefault="0037446C" w:rsidP="0037446C">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7446C" w:rsidRPr="0037446C" w:rsidRDefault="0037446C" w:rsidP="0037446C">
      <w:pPr>
        <w:widowControl w:val="0"/>
        <w:autoSpaceDE w:val="0"/>
        <w:autoSpaceDN w:val="0"/>
        <w:adjustRightInd w:val="0"/>
        <w:spacing w:after="0" w:line="240" w:lineRule="auto"/>
        <w:jc w:val="both"/>
        <w:rPr>
          <w:rFonts w:ascii="Arial" w:eastAsia="Times New Roman" w:hAnsi="Arial" w:cs="Arial"/>
          <w:sz w:val="24"/>
          <w:szCs w:val="24"/>
          <w:lang w:eastAsia="x-none"/>
        </w:rPr>
      </w:pPr>
      <w:bookmarkStart w:id="7" w:name="_Toc476053962"/>
      <w:bookmarkStart w:id="8" w:name="_Toc476054046"/>
    </w:p>
    <w:p w:rsidR="0037446C" w:rsidRPr="0037446C" w:rsidRDefault="0037446C" w:rsidP="0037446C">
      <w:pPr>
        <w:widowControl w:val="0"/>
        <w:autoSpaceDE w:val="0"/>
        <w:autoSpaceDN w:val="0"/>
        <w:adjustRightInd w:val="0"/>
        <w:spacing w:after="0" w:line="240" w:lineRule="auto"/>
        <w:ind w:firstLine="720"/>
        <w:jc w:val="both"/>
        <w:rPr>
          <w:rFonts w:ascii="Arial" w:eastAsia="Times New Roman" w:hAnsi="Arial" w:cs="Arial"/>
          <w:sz w:val="24"/>
          <w:szCs w:val="24"/>
          <w:lang w:eastAsia="x-none"/>
        </w:rPr>
      </w:pPr>
    </w:p>
    <w:p w:rsidR="0037446C" w:rsidRPr="0037446C" w:rsidRDefault="0037446C" w:rsidP="0037446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r w:rsidRPr="0037446C">
        <w:rPr>
          <w:rFonts w:ascii="Times New Roman" w:eastAsia="Times New Roman" w:hAnsi="Times New Roman" w:cs="Times New Roman"/>
          <w:b/>
          <w:bCs/>
          <w:kern w:val="32"/>
          <w:sz w:val="20"/>
          <w:szCs w:val="20"/>
          <w:lang w:val="x-none" w:eastAsia="x-none"/>
        </w:rPr>
        <w:t>Раздел 1. Общие положения</w:t>
      </w:r>
      <w:bookmarkEnd w:id="1"/>
      <w:bookmarkEnd w:id="2"/>
      <w:bookmarkEnd w:id="3"/>
      <w:bookmarkEnd w:id="4"/>
      <w:bookmarkEnd w:id="5"/>
      <w:bookmarkEnd w:id="7"/>
      <w:bookmarkEnd w:id="8"/>
    </w:p>
    <w:bookmarkEnd w:id="6"/>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9" w:name="_Toc476053711"/>
      <w:bookmarkStart w:id="10" w:name="_Toc476053819"/>
      <w:bookmarkStart w:id="11" w:name="_Toc476053963"/>
      <w:bookmarkStart w:id="12" w:name="_Toc476054047"/>
      <w:bookmarkStart w:id="13" w:name="sub_120101"/>
      <w:r w:rsidRPr="0037446C">
        <w:rPr>
          <w:rFonts w:ascii="Times New Roman" w:eastAsia="Times New Roman" w:hAnsi="Times New Roman" w:cs="Times New Roman"/>
          <w:b/>
          <w:bCs/>
          <w:color w:val="26282F"/>
          <w:sz w:val="20"/>
          <w:szCs w:val="20"/>
          <w:lang w:eastAsia="ru-RU"/>
        </w:rPr>
        <w:t>Статья 1.</w:t>
      </w:r>
      <w:r w:rsidRPr="0037446C">
        <w:rPr>
          <w:rFonts w:ascii="Times New Roman" w:eastAsia="Times New Roman" w:hAnsi="Times New Roman" w:cs="Times New Roman"/>
          <w:sz w:val="20"/>
          <w:szCs w:val="20"/>
          <w:lang w:eastAsia="ru-RU"/>
        </w:rPr>
        <w:t xml:space="preserve"> Правовые основы и предмет правового регулирования</w:t>
      </w:r>
      <w:bookmarkEnd w:id="9"/>
      <w:bookmarkEnd w:id="10"/>
      <w:bookmarkEnd w:id="11"/>
      <w:bookmarkEnd w:id="12"/>
    </w:p>
    <w:bookmarkEnd w:id="13"/>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w:t>
      </w:r>
      <w:proofErr w:type="gramStart"/>
      <w:r w:rsidRPr="0037446C">
        <w:rPr>
          <w:rFonts w:ascii="Times New Roman" w:eastAsia="Times New Roman" w:hAnsi="Times New Roman" w:cs="Times New Roman"/>
          <w:sz w:val="20"/>
          <w:szCs w:val="20"/>
          <w:lang w:eastAsia="ru-RU"/>
        </w:rPr>
        <w:t xml:space="preserve">Настоящие Правила благоустройства (далее - Правила) разработаны в соответствии с </w:t>
      </w:r>
      <w:hyperlink r:id="rId6" w:history="1">
        <w:r w:rsidRPr="0037446C">
          <w:rPr>
            <w:rFonts w:ascii="Times New Roman" w:eastAsia="Times New Roman" w:hAnsi="Times New Roman" w:cs="Times New Roman"/>
            <w:b/>
            <w:bCs/>
            <w:color w:val="106BBE"/>
            <w:sz w:val="20"/>
            <w:szCs w:val="20"/>
            <w:lang w:eastAsia="ru-RU"/>
          </w:rPr>
          <w:t>Конституцией</w:t>
        </w:r>
      </w:hyperlink>
      <w:r w:rsidRPr="0037446C">
        <w:rPr>
          <w:rFonts w:ascii="Times New Roman" w:eastAsia="Times New Roman" w:hAnsi="Times New Roman" w:cs="Times New Roman"/>
          <w:sz w:val="20"/>
          <w:szCs w:val="20"/>
          <w:lang w:eastAsia="ru-RU"/>
        </w:rPr>
        <w:t xml:space="preserve"> </w:t>
      </w:r>
      <w:r w:rsidRPr="0037446C">
        <w:rPr>
          <w:rFonts w:ascii="Times New Roman" w:eastAsia="Times New Roman" w:hAnsi="Times New Roman" w:cs="Times New Roman"/>
          <w:sz w:val="20"/>
          <w:szCs w:val="20"/>
          <w:lang w:eastAsia="ru-RU"/>
        </w:rPr>
        <w:lastRenderedPageBreak/>
        <w:t xml:space="preserve">Российской Федерации, </w:t>
      </w:r>
      <w:hyperlink r:id="rId7" w:history="1">
        <w:r w:rsidRPr="0037446C">
          <w:rPr>
            <w:rFonts w:ascii="Times New Roman" w:eastAsia="Times New Roman" w:hAnsi="Times New Roman" w:cs="Times New Roman"/>
            <w:b/>
            <w:bCs/>
            <w:color w:val="106BBE"/>
            <w:sz w:val="20"/>
            <w:szCs w:val="20"/>
            <w:lang w:eastAsia="ru-RU"/>
          </w:rPr>
          <w:t>Федеральным законом</w:t>
        </w:r>
      </w:hyperlink>
      <w:r w:rsidRPr="0037446C">
        <w:rPr>
          <w:rFonts w:ascii="Times New Roman" w:eastAsia="Times New Roman" w:hAnsi="Times New Roman" w:cs="Times New Roman"/>
          <w:sz w:val="20"/>
          <w:szCs w:val="20"/>
          <w:lang w:eastAsia="ru-RU"/>
        </w:rPr>
        <w:t xml:space="preserve"> от 06.10.2003 N 131-ФЗ "Об общих принципах организации местного самоуправления в Российской Федерации", </w:t>
      </w:r>
      <w:hyperlink r:id="rId8" w:history="1">
        <w:r w:rsidRPr="0037446C">
          <w:rPr>
            <w:rFonts w:ascii="Times New Roman" w:eastAsia="Times New Roman" w:hAnsi="Times New Roman" w:cs="Times New Roman"/>
            <w:b/>
            <w:bCs/>
            <w:color w:val="106BBE"/>
            <w:sz w:val="20"/>
            <w:szCs w:val="20"/>
            <w:lang w:eastAsia="ru-RU"/>
          </w:rPr>
          <w:t>Кодексом</w:t>
        </w:r>
      </w:hyperlink>
      <w:r w:rsidRPr="0037446C">
        <w:rPr>
          <w:rFonts w:ascii="Times New Roman" w:eastAsia="Times New Roman" w:hAnsi="Times New Roman" w:cs="Times New Roman"/>
          <w:sz w:val="20"/>
          <w:szCs w:val="20"/>
          <w:lang w:eastAsia="ru-RU"/>
        </w:rPr>
        <w:t xml:space="preserve"> Российской Федерации об административных правонарушениях, </w:t>
      </w:r>
      <w:hyperlink r:id="rId9" w:history="1">
        <w:r w:rsidRPr="0037446C">
          <w:rPr>
            <w:rFonts w:ascii="Times New Roman" w:eastAsia="Times New Roman" w:hAnsi="Times New Roman" w:cs="Times New Roman"/>
            <w:b/>
            <w:bCs/>
            <w:color w:val="106BBE"/>
            <w:sz w:val="20"/>
            <w:szCs w:val="20"/>
            <w:lang w:eastAsia="ru-RU"/>
          </w:rPr>
          <w:t>Гражданским кодексом</w:t>
        </w:r>
      </w:hyperlink>
      <w:r w:rsidRPr="0037446C">
        <w:rPr>
          <w:rFonts w:ascii="Times New Roman" w:eastAsia="Times New Roman" w:hAnsi="Times New Roman" w:cs="Times New Roman"/>
          <w:sz w:val="20"/>
          <w:szCs w:val="20"/>
          <w:lang w:eastAsia="ru-RU"/>
        </w:rPr>
        <w:t xml:space="preserve"> Российской Федерации, </w:t>
      </w:r>
      <w:hyperlink r:id="rId10" w:history="1">
        <w:r w:rsidRPr="0037446C">
          <w:rPr>
            <w:rFonts w:ascii="Times New Roman" w:eastAsia="Times New Roman" w:hAnsi="Times New Roman" w:cs="Times New Roman"/>
            <w:b/>
            <w:bCs/>
            <w:color w:val="106BBE"/>
            <w:sz w:val="20"/>
            <w:szCs w:val="20"/>
            <w:lang w:eastAsia="ru-RU"/>
          </w:rPr>
          <w:t>Градостроительным кодексом</w:t>
        </w:r>
      </w:hyperlink>
      <w:r w:rsidRPr="0037446C">
        <w:rPr>
          <w:rFonts w:ascii="Times New Roman" w:eastAsia="Times New Roman" w:hAnsi="Times New Roman" w:cs="Times New Roman"/>
          <w:sz w:val="20"/>
          <w:szCs w:val="20"/>
          <w:lang w:eastAsia="ru-RU"/>
        </w:rPr>
        <w:t xml:space="preserve"> Российской Федерации, </w:t>
      </w:r>
      <w:hyperlink r:id="rId11" w:history="1">
        <w:r w:rsidRPr="0037446C">
          <w:rPr>
            <w:rFonts w:ascii="Times New Roman" w:eastAsia="Times New Roman" w:hAnsi="Times New Roman" w:cs="Times New Roman"/>
            <w:b/>
            <w:bCs/>
            <w:color w:val="106BBE"/>
            <w:sz w:val="20"/>
            <w:szCs w:val="20"/>
            <w:lang w:eastAsia="ru-RU"/>
          </w:rPr>
          <w:t>Жилищным кодексом</w:t>
        </w:r>
      </w:hyperlink>
      <w:r w:rsidRPr="0037446C">
        <w:rPr>
          <w:rFonts w:ascii="Times New Roman" w:eastAsia="Times New Roman" w:hAnsi="Times New Roman" w:cs="Times New Roman"/>
          <w:sz w:val="20"/>
          <w:szCs w:val="20"/>
          <w:lang w:eastAsia="ru-RU"/>
        </w:rPr>
        <w:t xml:space="preserve"> Российской Федерации, </w:t>
      </w:r>
      <w:hyperlink r:id="rId12" w:history="1">
        <w:r w:rsidRPr="0037446C">
          <w:rPr>
            <w:rFonts w:ascii="Times New Roman" w:eastAsia="Times New Roman" w:hAnsi="Times New Roman" w:cs="Times New Roman"/>
            <w:b/>
            <w:bCs/>
            <w:color w:val="106BBE"/>
            <w:sz w:val="20"/>
            <w:szCs w:val="20"/>
            <w:lang w:eastAsia="ru-RU"/>
          </w:rPr>
          <w:t>Земельным кодексом</w:t>
        </w:r>
      </w:hyperlink>
      <w:r w:rsidRPr="0037446C">
        <w:rPr>
          <w:rFonts w:ascii="Times New Roman" w:eastAsia="Times New Roman" w:hAnsi="Times New Roman" w:cs="Times New Roman"/>
          <w:sz w:val="20"/>
          <w:szCs w:val="20"/>
          <w:lang w:eastAsia="ru-RU"/>
        </w:rPr>
        <w:t xml:space="preserve"> Российской Федерации, </w:t>
      </w:r>
      <w:hyperlink r:id="rId13" w:history="1">
        <w:r w:rsidRPr="0037446C">
          <w:rPr>
            <w:rFonts w:ascii="Times New Roman" w:eastAsia="Times New Roman" w:hAnsi="Times New Roman" w:cs="Times New Roman"/>
            <w:b/>
            <w:bCs/>
            <w:color w:val="106BBE"/>
            <w:sz w:val="20"/>
            <w:szCs w:val="20"/>
            <w:lang w:eastAsia="ru-RU"/>
          </w:rPr>
          <w:t>Лесным кодексом</w:t>
        </w:r>
      </w:hyperlink>
      <w:r w:rsidRPr="0037446C">
        <w:rPr>
          <w:rFonts w:ascii="Times New Roman" w:eastAsia="Times New Roman" w:hAnsi="Times New Roman" w:cs="Times New Roman"/>
          <w:sz w:val="20"/>
          <w:szCs w:val="20"/>
          <w:lang w:eastAsia="ru-RU"/>
        </w:rPr>
        <w:t xml:space="preserve"> Российской Федерации, </w:t>
      </w:r>
      <w:hyperlink r:id="rId14" w:history="1">
        <w:r w:rsidRPr="0037446C">
          <w:rPr>
            <w:rFonts w:ascii="Times New Roman" w:eastAsia="Times New Roman" w:hAnsi="Times New Roman" w:cs="Times New Roman"/>
            <w:b/>
            <w:bCs/>
            <w:color w:val="106BBE"/>
            <w:sz w:val="20"/>
            <w:szCs w:val="20"/>
            <w:lang w:eastAsia="ru-RU"/>
          </w:rPr>
          <w:t>Федеральным законом</w:t>
        </w:r>
      </w:hyperlink>
      <w:r w:rsidRPr="0037446C">
        <w:rPr>
          <w:rFonts w:ascii="Times New Roman" w:eastAsia="Times New Roman" w:hAnsi="Times New Roman" w:cs="Times New Roman"/>
          <w:sz w:val="20"/>
          <w:szCs w:val="20"/>
          <w:lang w:eastAsia="ru-RU"/>
        </w:rPr>
        <w:t xml:space="preserve"> от 24.06.1998 N 89-ФЗ "Об</w:t>
      </w:r>
      <w:proofErr w:type="gramEnd"/>
      <w:r w:rsidRPr="0037446C">
        <w:rPr>
          <w:rFonts w:ascii="Times New Roman" w:eastAsia="Times New Roman" w:hAnsi="Times New Roman" w:cs="Times New Roman"/>
          <w:sz w:val="20"/>
          <w:szCs w:val="20"/>
          <w:lang w:eastAsia="ru-RU"/>
        </w:rPr>
        <w:t xml:space="preserve"> отходах производства и потребления", </w:t>
      </w:r>
      <w:hyperlink r:id="rId15" w:history="1">
        <w:r w:rsidRPr="0037446C">
          <w:rPr>
            <w:rFonts w:ascii="Times New Roman" w:eastAsia="Times New Roman" w:hAnsi="Times New Roman" w:cs="Times New Roman"/>
            <w:b/>
            <w:bCs/>
            <w:color w:val="106BBE"/>
            <w:sz w:val="20"/>
            <w:szCs w:val="20"/>
            <w:lang w:eastAsia="ru-RU"/>
          </w:rPr>
          <w:t>Федеральным законом</w:t>
        </w:r>
      </w:hyperlink>
      <w:r w:rsidRPr="0037446C">
        <w:rPr>
          <w:rFonts w:ascii="Times New Roman" w:eastAsia="Times New Roman" w:hAnsi="Times New Roman" w:cs="Times New Roman"/>
          <w:sz w:val="20"/>
          <w:szCs w:val="20"/>
          <w:lang w:eastAsia="ru-RU"/>
        </w:rPr>
        <w:t xml:space="preserve"> от 30.03.1999 N 52-ФЗ "О санитарно-эпидемиологическом благополучии населения", </w:t>
      </w:r>
      <w:hyperlink r:id="rId16" w:history="1">
        <w:r w:rsidRPr="0037446C">
          <w:rPr>
            <w:rFonts w:ascii="Times New Roman" w:eastAsia="Times New Roman" w:hAnsi="Times New Roman" w:cs="Times New Roman"/>
            <w:b/>
            <w:bCs/>
            <w:color w:val="106BBE"/>
            <w:sz w:val="20"/>
            <w:szCs w:val="20"/>
            <w:lang w:eastAsia="ru-RU"/>
          </w:rPr>
          <w:t>Федеральным законом</w:t>
        </w:r>
      </w:hyperlink>
      <w:r w:rsidRPr="0037446C">
        <w:rPr>
          <w:rFonts w:ascii="Times New Roman" w:eastAsia="Times New Roman" w:hAnsi="Times New Roman" w:cs="Times New Roman"/>
          <w:sz w:val="20"/>
          <w:szCs w:val="20"/>
          <w:lang w:eastAsia="ru-RU"/>
        </w:rPr>
        <w:t xml:space="preserve"> от 10.01.2002 N 7-ФЗ "Об охране окружающей среды", </w:t>
      </w:r>
      <w:hyperlink r:id="rId17" w:history="1">
        <w:r w:rsidRPr="0037446C">
          <w:rPr>
            <w:rFonts w:ascii="Times New Roman" w:eastAsia="Times New Roman" w:hAnsi="Times New Roman" w:cs="Times New Roman"/>
            <w:b/>
            <w:bCs/>
            <w:color w:val="106BBE"/>
            <w:sz w:val="20"/>
            <w:szCs w:val="20"/>
            <w:lang w:eastAsia="ru-RU"/>
          </w:rPr>
          <w:t>Федеральным законом</w:t>
        </w:r>
      </w:hyperlink>
      <w:r w:rsidRPr="0037446C">
        <w:rPr>
          <w:rFonts w:ascii="Times New Roman" w:eastAsia="Times New Roman" w:hAnsi="Times New Roman" w:cs="Times New Roman"/>
          <w:sz w:val="20"/>
          <w:szCs w:val="20"/>
          <w:lang w:eastAsia="ru-RU"/>
        </w:rPr>
        <w:t xml:space="preserve"> от 21.11.2011 N 323-ФЗ "Об основах охраны здоровья граждан в Российской </w:t>
      </w:r>
      <w:proofErr w:type="spellStart"/>
      <w:r w:rsidRPr="0037446C">
        <w:rPr>
          <w:rFonts w:ascii="Times New Roman" w:eastAsia="Times New Roman" w:hAnsi="Times New Roman" w:cs="Times New Roman"/>
          <w:sz w:val="20"/>
          <w:szCs w:val="20"/>
          <w:lang w:eastAsia="ru-RU"/>
        </w:rPr>
        <w:t>Федерации"</w:t>
      </w:r>
      <w:proofErr w:type="gramStart"/>
      <w:r w:rsidRPr="0037446C">
        <w:rPr>
          <w:rFonts w:ascii="Times New Roman" w:eastAsia="Times New Roman" w:hAnsi="Times New Roman" w:cs="Times New Roman"/>
          <w:sz w:val="20"/>
          <w:szCs w:val="20"/>
          <w:lang w:eastAsia="ru-RU"/>
        </w:rPr>
        <w:t>,З</w:t>
      </w:r>
      <w:proofErr w:type="gramEnd"/>
      <w:r w:rsidRPr="0037446C">
        <w:rPr>
          <w:rFonts w:ascii="Times New Roman" w:eastAsia="Times New Roman" w:hAnsi="Times New Roman" w:cs="Times New Roman"/>
          <w:sz w:val="20"/>
          <w:szCs w:val="20"/>
          <w:lang w:eastAsia="ru-RU"/>
        </w:rPr>
        <w:t>аконом</w:t>
      </w:r>
      <w:proofErr w:type="spellEnd"/>
      <w:r w:rsidRPr="0037446C">
        <w:rPr>
          <w:rFonts w:ascii="Times New Roman" w:eastAsia="Times New Roman" w:hAnsi="Times New Roman" w:cs="Times New Roman"/>
          <w:sz w:val="20"/>
          <w:szCs w:val="20"/>
          <w:lang w:eastAsia="ru-RU"/>
        </w:rPr>
        <w:t xml:space="preserve"> Курской области от 04.01.2003 N 1 "Об административных правонарушениях", иными нормативными правовыми актами Российской Федерации, Курской области,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района Курской области, </w:t>
      </w:r>
      <w:proofErr w:type="gramStart"/>
      <w:r w:rsidRPr="0037446C">
        <w:rPr>
          <w:rFonts w:ascii="Times New Roman" w:eastAsia="Times New Roman" w:hAnsi="Times New Roman" w:cs="Times New Roman"/>
          <w:sz w:val="20"/>
          <w:szCs w:val="20"/>
          <w:lang w:eastAsia="ru-RU"/>
        </w:rPr>
        <w:t>определяющими</w:t>
      </w:r>
      <w:proofErr w:type="gramEnd"/>
      <w:r w:rsidRPr="0037446C">
        <w:rPr>
          <w:rFonts w:ascii="Times New Roman" w:eastAsia="Times New Roman" w:hAnsi="Times New Roman" w:cs="Times New Roman"/>
          <w:sz w:val="20"/>
          <w:szCs w:val="20"/>
          <w:lang w:eastAsia="ru-RU"/>
        </w:rPr>
        <w:t xml:space="preserve"> требования к состоянию благоустройства и санитарному содержанию территории.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территории независимо от формы собственности объектов с учётом их публичного назначения, а также территорий общественного назначения (общего пользования) и общественных пространств, расположенных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Настоящие Правила: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сельсовета, гарантии реализации этих прав и меры принуждения к исполнению обязанностей, установленных федеральными законами и законами Курской области;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регулируют отношения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зданий (помещений в них) и сооружений в благоустройстве, содержании и санитарной очистке прилегающих территорий;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устанавливают единые правила по сооружению, эксплуатации и содержанию элементов благоустройства и земельных участков, на которых они расположены, включая требования: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к внешнему виду фасадов и ограждений соответствующих зданий и сооружений;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к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к перечням работ по благоустройству, санитарной очистке территорий и периодичности их выполнения;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к мерам по использованию, охране, защите, воспроизводству лесов, расположенных в границах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а также водных объектов.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Правила обеспечивают соблюдение государственных стандартов и соответствующих технических норм в целях охраны здоровья человека, сохранения исторической и природной среды, создания технических возможностей беспрепятственного передвижения маломобильных групп населения по территории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Настоящие Правила являются обязательными для физических и юридических лиц, проживающих и (или) осуществляющих деятельность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района Курской области</w:t>
      </w:r>
      <w:r w:rsidRPr="0037446C">
        <w:rPr>
          <w:rFonts w:ascii="Times New Roman" w:eastAsia="Times New Roman" w:hAnsi="Times New Roman" w:cs="Times New Roman"/>
          <w:i/>
          <w:sz w:val="20"/>
          <w:szCs w:val="20"/>
          <w:lang w:eastAsia="ru-RU"/>
        </w:rPr>
        <w:t>.</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4" w:name="_Toc476053712"/>
      <w:bookmarkStart w:id="15" w:name="_Toc476053820"/>
      <w:bookmarkStart w:id="16" w:name="_Toc476053964"/>
      <w:bookmarkStart w:id="17" w:name="_Toc476054048"/>
      <w:bookmarkStart w:id="18" w:name="sub_120102"/>
      <w:r w:rsidRPr="0037446C">
        <w:rPr>
          <w:rFonts w:ascii="Times New Roman" w:eastAsia="Times New Roman" w:hAnsi="Times New Roman" w:cs="Times New Roman"/>
          <w:b/>
          <w:bCs/>
          <w:color w:val="26282F"/>
          <w:sz w:val="20"/>
          <w:szCs w:val="20"/>
          <w:lang w:eastAsia="ru-RU"/>
        </w:rPr>
        <w:t>Статья 2.</w:t>
      </w:r>
      <w:r w:rsidRPr="0037446C">
        <w:rPr>
          <w:rFonts w:ascii="Times New Roman" w:eastAsia="Times New Roman" w:hAnsi="Times New Roman" w:cs="Times New Roman"/>
          <w:sz w:val="20"/>
          <w:szCs w:val="20"/>
          <w:lang w:eastAsia="ru-RU"/>
        </w:rPr>
        <w:t xml:space="preserve"> Основные понятия, используемые в настоящих Правилах</w:t>
      </w:r>
      <w:bookmarkEnd w:id="14"/>
      <w:bookmarkEnd w:id="15"/>
      <w:bookmarkEnd w:id="16"/>
      <w:bookmarkEnd w:id="17"/>
    </w:p>
    <w:bookmarkEnd w:id="18"/>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 настоящих Правилах применяются следующие основные понятия и термины, имеющие установленные настоящей статьёй определения:</w:t>
      </w:r>
    </w:p>
    <w:p w:rsidR="0037446C" w:rsidRPr="0037446C" w:rsidRDefault="0037446C" w:rsidP="0037446C">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аварийный ремонт</w:t>
      </w:r>
      <w:r w:rsidRPr="0037446C">
        <w:rPr>
          <w:rFonts w:ascii="Times New Roman" w:eastAsia="Times New Roman" w:hAnsi="Times New Roman" w:cs="Times New Roman"/>
          <w:sz w:val="20"/>
          <w:szCs w:val="20"/>
          <w:lang w:eastAsia="ru-RU"/>
        </w:rPr>
        <w:t xml:space="preserve"> - чрезвычайное происшествие, происходящее по производственным, технологическим и эксплуатационным причинам, а также вследствие проектных недоработок и воздействия внешних случайных факторов, ведущих к повреждению, разрушению зданий, сооружений или инженерных сетей и коммуникаций, а также к выходу из строя технических устройств;</w:t>
      </w:r>
    </w:p>
    <w:p w:rsidR="0037446C" w:rsidRPr="0037446C" w:rsidRDefault="0037446C" w:rsidP="0037446C">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благоустройство территории</w:t>
      </w:r>
      <w:r w:rsidRPr="0037446C">
        <w:rPr>
          <w:rFonts w:ascii="Times New Roman" w:eastAsia="Times New Roman" w:hAnsi="Times New Roman" w:cs="Times New Roman"/>
          <w:sz w:val="20"/>
          <w:szCs w:val="20"/>
          <w:lang w:eastAsia="ru-RU"/>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37446C" w:rsidRPr="0037446C" w:rsidRDefault="0037446C" w:rsidP="0037446C">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бесхозяйное транспортное средство</w:t>
      </w:r>
      <w:r w:rsidRPr="0037446C">
        <w:rPr>
          <w:rFonts w:ascii="Times New Roman" w:eastAsia="Times New Roman" w:hAnsi="Times New Roman" w:cs="Times New Roman"/>
          <w:sz w:val="20"/>
          <w:szCs w:val="20"/>
          <w:lang w:eastAsia="ru-RU"/>
        </w:rPr>
        <w:t xml:space="preserve"> – транспортное средство, которое не имеет собственника или собственник которого неизвестен, либо от права </w:t>
      </w:r>
      <w:proofErr w:type="gramStart"/>
      <w:r w:rsidRPr="0037446C">
        <w:rPr>
          <w:rFonts w:ascii="Times New Roman" w:eastAsia="Times New Roman" w:hAnsi="Times New Roman" w:cs="Times New Roman"/>
          <w:sz w:val="20"/>
          <w:szCs w:val="20"/>
          <w:lang w:eastAsia="ru-RU"/>
        </w:rPr>
        <w:t>собственности</w:t>
      </w:r>
      <w:proofErr w:type="gramEnd"/>
      <w:r w:rsidRPr="0037446C">
        <w:rPr>
          <w:rFonts w:ascii="Times New Roman" w:eastAsia="Times New Roman" w:hAnsi="Times New Roman" w:cs="Times New Roman"/>
          <w:sz w:val="20"/>
          <w:szCs w:val="20"/>
          <w:lang w:eastAsia="ru-RU"/>
        </w:rPr>
        <w:t xml:space="preserve"> на которое собственник отказался;</w:t>
      </w:r>
    </w:p>
    <w:p w:rsidR="0037446C" w:rsidRPr="0037446C" w:rsidRDefault="0037446C" w:rsidP="0037446C">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боковой фасад</w:t>
      </w:r>
      <w:r w:rsidRPr="0037446C">
        <w:rPr>
          <w:rFonts w:ascii="Times New Roman" w:eastAsia="Times New Roman" w:hAnsi="Times New Roman" w:cs="Times New Roman"/>
          <w:sz w:val="20"/>
          <w:szCs w:val="20"/>
          <w:lang w:eastAsia="ru-RU"/>
        </w:rPr>
        <w:t xml:space="preserve"> - стена здания,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37446C" w:rsidRPr="0037446C" w:rsidRDefault="0037446C" w:rsidP="0037446C">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восстановительная стоимость зеленых насаждений</w:t>
      </w:r>
      <w:r w:rsidRPr="0037446C">
        <w:rPr>
          <w:rFonts w:ascii="Times New Roman" w:eastAsia="Times New Roman" w:hAnsi="Times New Roman" w:cs="Times New Roman"/>
          <w:sz w:val="20"/>
          <w:szCs w:val="20"/>
          <w:lang w:eastAsia="ru-RU"/>
        </w:rPr>
        <w:t xml:space="preserve"> - стоимостная оценка типичных видов (категорий) зеленых насаждений и объектов озеленения, проведенная </w:t>
      </w:r>
      <w:r w:rsidRPr="0037446C">
        <w:rPr>
          <w:rFonts w:ascii="Times New Roman" w:eastAsia="Times New Roman" w:hAnsi="Times New Roman" w:cs="Times New Roman"/>
          <w:sz w:val="20"/>
          <w:szCs w:val="20"/>
          <w:lang w:eastAsia="ru-RU"/>
        </w:rPr>
        <w:lastRenderedPageBreak/>
        <w:t>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37446C" w:rsidRPr="0037446C" w:rsidRDefault="0037446C" w:rsidP="0037446C">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вред объектам и элементам благоустройства территории</w:t>
      </w:r>
      <w:r w:rsidRPr="0037446C">
        <w:rPr>
          <w:rFonts w:ascii="Times New Roman" w:eastAsia="Times New Roman" w:hAnsi="Times New Roman" w:cs="Times New Roman"/>
          <w:sz w:val="20"/>
          <w:szCs w:val="20"/>
          <w:lang w:eastAsia="ru-RU"/>
        </w:rPr>
        <w:t xml:space="preserve"> - негативное изменение объекта или элемента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художественно-эстетическое) назначение объекта или элемента благоустройства территории;</w:t>
      </w:r>
    </w:p>
    <w:p w:rsidR="0037446C" w:rsidRPr="0037446C" w:rsidRDefault="0037446C" w:rsidP="0037446C">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вертикальное озеленение</w:t>
      </w:r>
      <w:r w:rsidRPr="0037446C">
        <w:rPr>
          <w:rFonts w:ascii="Times New Roman" w:eastAsia="Times New Roman" w:hAnsi="Times New Roman" w:cs="Times New Roman"/>
          <w:sz w:val="20"/>
          <w:szCs w:val="20"/>
          <w:lang w:eastAsia="ru-RU"/>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зелёных насаждений;</w:t>
      </w:r>
    </w:p>
    <w:p w:rsidR="0037446C" w:rsidRPr="0037446C" w:rsidRDefault="0037446C" w:rsidP="0037446C">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b/>
          <w:bCs/>
          <w:color w:val="26282F"/>
          <w:sz w:val="20"/>
          <w:szCs w:val="20"/>
          <w:lang w:eastAsia="ru-RU"/>
        </w:rPr>
      </w:pPr>
      <w:r w:rsidRPr="0037446C">
        <w:rPr>
          <w:rFonts w:ascii="Times New Roman" w:eastAsia="Times New Roman" w:hAnsi="Times New Roman" w:cs="Times New Roman"/>
          <w:b/>
          <w:bCs/>
          <w:color w:val="26282F"/>
          <w:sz w:val="20"/>
          <w:szCs w:val="20"/>
          <w:lang w:eastAsia="ru-RU"/>
        </w:rPr>
        <w:t>вывоз отходов</w:t>
      </w:r>
      <w:r w:rsidRPr="0037446C">
        <w:rPr>
          <w:rFonts w:ascii="Times New Roman" w:eastAsia="Times New Roman" w:hAnsi="Times New Roman" w:cs="Times New Roman"/>
          <w:sz w:val="20"/>
          <w:szCs w:val="20"/>
          <w:lang w:eastAsia="ru-RU"/>
        </w:rPr>
        <w:t xml:space="preserve"> - выгрузка отходов (в том числе ТБО, КГО, ЖБО) из контейнеров (или бункеров-накопителей, выгребов), очистка контейнеров, зачистка контейнерных площадок и подъездов к ним от просыпавшегося при выгрузке (или образовавшегося при переполнении контейнеров) в спецтранспорт мусора, транспортирование отходов на лицензированные объекты утилизации/захоронения (мусоросжигательный завод, полигон захоронения и т.п.);</w:t>
      </w:r>
      <w:r w:rsidRPr="0037446C">
        <w:rPr>
          <w:rFonts w:ascii="Times New Roman" w:eastAsia="Times New Roman" w:hAnsi="Times New Roman" w:cs="Times New Roman"/>
          <w:b/>
          <w:bCs/>
          <w:color w:val="26282F"/>
          <w:sz w:val="20"/>
          <w:szCs w:val="20"/>
          <w:lang w:eastAsia="ru-RU"/>
        </w:rPr>
        <w:t xml:space="preserve"> </w:t>
      </w:r>
    </w:p>
    <w:p w:rsidR="0037446C" w:rsidRPr="0037446C" w:rsidRDefault="0037446C" w:rsidP="0037446C">
      <w:pPr>
        <w:widowControl w:val="0"/>
        <w:numPr>
          <w:ilvl w:val="0"/>
          <w:numId w:val="1"/>
        </w:numPr>
        <w:tabs>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вывеска</w:t>
      </w:r>
      <w:r w:rsidRPr="0037446C">
        <w:rPr>
          <w:rFonts w:ascii="Times New Roman" w:eastAsia="Times New Roman" w:hAnsi="Times New Roman" w:cs="Times New Roman"/>
          <w:sz w:val="20"/>
          <w:szCs w:val="20"/>
          <w:lang w:eastAsia="ru-RU"/>
        </w:rPr>
        <w:t xml:space="preserve"> –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или физического лица и не имеющая признаков рекламы;</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газон</w:t>
      </w:r>
      <w:r w:rsidRPr="0037446C">
        <w:rPr>
          <w:rFonts w:ascii="Times New Roman" w:eastAsia="Times New Roman" w:hAnsi="Times New Roman" w:cs="Times New Roman"/>
          <w:sz w:val="20"/>
          <w:szCs w:val="20"/>
          <w:lang w:eastAsia="ru-RU"/>
        </w:rPr>
        <w:t xml:space="preserve"> – архитектурно-ландшафтный объект, включающий в </w:t>
      </w:r>
      <w:proofErr w:type="spellStart"/>
      <w:r w:rsidRPr="0037446C">
        <w:rPr>
          <w:rFonts w:ascii="Times New Roman" w:eastAsia="Times New Roman" w:hAnsi="Times New Roman" w:cs="Times New Roman"/>
          <w:sz w:val="20"/>
          <w:szCs w:val="20"/>
          <w:lang w:eastAsia="ru-RU"/>
        </w:rPr>
        <w:t>себяземельный</w:t>
      </w:r>
      <w:proofErr w:type="spellEnd"/>
      <w:r w:rsidRPr="0037446C">
        <w:rPr>
          <w:rFonts w:ascii="Times New Roman" w:eastAsia="Times New Roman" w:hAnsi="Times New Roman" w:cs="Times New Roman"/>
          <w:sz w:val="20"/>
          <w:szCs w:val="20"/>
          <w:lang w:eastAsia="ru-RU"/>
        </w:rPr>
        <w:t xml:space="preserve"> участок, занятый преимущественно естественно произрастающей или засеянной травянистой растительностью;</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b/>
          <w:bCs/>
          <w:color w:val="26282F"/>
          <w:sz w:val="20"/>
          <w:szCs w:val="20"/>
          <w:lang w:eastAsia="ru-RU"/>
        </w:rPr>
        <w:t>главный фасад</w:t>
      </w:r>
      <w:r w:rsidRPr="0037446C">
        <w:rPr>
          <w:rFonts w:ascii="Times New Roman" w:eastAsia="Times New Roman" w:hAnsi="Times New Roman" w:cs="Times New Roman"/>
          <w:sz w:val="20"/>
          <w:szCs w:val="20"/>
          <w:lang w:eastAsia="ru-RU"/>
        </w:rPr>
        <w:t xml:space="preserve"> - стена здания, сооружения, ориентированная на элементы городской инфраструктуры (в том числе улицу, проспект, площадь, бульвар), в котором располагается центральный вход в здание, строение, сооружение;</w:t>
      </w:r>
      <w:proofErr w:type="gramEnd"/>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b/>
          <w:bCs/>
          <w:color w:val="26282F"/>
          <w:sz w:val="20"/>
          <w:szCs w:val="20"/>
          <w:lang w:eastAsia="ru-RU"/>
        </w:rPr>
        <w:t>градостроительный регламент</w:t>
      </w:r>
      <w:r w:rsidRPr="0037446C">
        <w:rPr>
          <w:rFonts w:ascii="Times New Roman" w:eastAsia="Times New Roman" w:hAnsi="Times New Roman" w:cs="Times New Roman"/>
          <w:sz w:val="20"/>
          <w:szCs w:val="20"/>
          <w:lang w:eastAsia="ru-RU"/>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sidRPr="0037446C">
        <w:rPr>
          <w:rFonts w:ascii="Times New Roman" w:eastAsia="Times New Roman" w:hAnsi="Times New Roman" w:cs="Times New Roman"/>
          <w:sz w:val="20"/>
          <w:szCs w:val="20"/>
          <w:lang w:eastAsia="ru-RU"/>
        </w:rPr>
        <w:t xml:space="preserve"> и объектов капитального строительства;</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b/>
          <w:bCs/>
          <w:color w:val="26282F"/>
          <w:sz w:val="20"/>
          <w:szCs w:val="20"/>
          <w:lang w:eastAsia="ru-RU"/>
        </w:rPr>
        <w:t>градостроительный регламент</w:t>
      </w:r>
      <w:r w:rsidRPr="0037446C">
        <w:rPr>
          <w:rFonts w:ascii="Times New Roman" w:eastAsia="Times New Roman" w:hAnsi="Times New Roman" w:cs="Times New Roman"/>
          <w:sz w:val="20"/>
          <w:szCs w:val="20"/>
          <w:lang w:eastAsia="ru-RU"/>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sidRPr="0037446C">
        <w:rPr>
          <w:rFonts w:ascii="Times New Roman" w:eastAsia="Times New Roman" w:hAnsi="Times New Roman" w:cs="Times New Roman"/>
          <w:sz w:val="20"/>
          <w:szCs w:val="20"/>
          <w:lang w:eastAsia="ru-RU"/>
        </w:rPr>
        <w:t xml:space="preserve"> и объектов капитального строительства;</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дворовый фасад</w:t>
      </w:r>
      <w:r w:rsidRPr="0037446C">
        <w:rPr>
          <w:rFonts w:ascii="Times New Roman" w:eastAsia="Times New Roman" w:hAnsi="Times New Roman" w:cs="Times New Roman"/>
          <w:sz w:val="20"/>
          <w:szCs w:val="20"/>
          <w:lang w:eastAsia="ru-RU"/>
        </w:rPr>
        <w:t xml:space="preserve"> - стена здания, сооружения, ориентированная на дворовое пространство, где, как правило, размещаются благоустроенные зоны для комфортной жизнедеятельности населения. </w:t>
      </w:r>
      <w:proofErr w:type="gramStart"/>
      <w:r w:rsidRPr="0037446C">
        <w:rPr>
          <w:rFonts w:ascii="Times New Roman" w:eastAsia="Times New Roman" w:hAnsi="Times New Roman" w:cs="Times New Roman"/>
          <w:sz w:val="20"/>
          <w:szCs w:val="20"/>
          <w:lang w:eastAsia="ru-RU"/>
        </w:rPr>
        <w:t>В жилых домах входы (подъезды), как правило, располагаются на дворовых фасадах;</w:t>
      </w:r>
      <w:proofErr w:type="gramEnd"/>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b/>
          <w:bCs/>
          <w:color w:val="26282F"/>
          <w:sz w:val="20"/>
          <w:szCs w:val="20"/>
          <w:lang w:eastAsia="ru-RU"/>
        </w:rPr>
        <w:t>домовладение</w:t>
      </w:r>
      <w:r w:rsidRPr="0037446C">
        <w:rPr>
          <w:rFonts w:ascii="Times New Roman" w:eastAsia="Times New Roman" w:hAnsi="Times New Roman" w:cs="Times New Roman"/>
          <w:sz w:val="20"/>
          <w:szCs w:val="20"/>
          <w:lang w:eastAsia="ru-RU"/>
        </w:rPr>
        <w:t xml:space="preserve"> – жилой дом (часть жилого дома) примыкающие к нему и (или) </w:t>
      </w:r>
      <w:proofErr w:type="spellStart"/>
      <w:r w:rsidRPr="0037446C">
        <w:rPr>
          <w:rFonts w:ascii="Times New Roman" w:eastAsia="Times New Roman" w:hAnsi="Times New Roman" w:cs="Times New Roman"/>
          <w:sz w:val="20"/>
          <w:szCs w:val="20"/>
          <w:lang w:eastAsia="ru-RU"/>
        </w:rPr>
        <w:t>отдельностоящие</w:t>
      </w:r>
      <w:proofErr w:type="spellEnd"/>
      <w:r w:rsidRPr="0037446C">
        <w:rPr>
          <w:rFonts w:ascii="Times New Roman" w:eastAsia="Times New Roman" w:hAnsi="Times New Roman" w:cs="Times New Roman"/>
          <w:sz w:val="20"/>
          <w:szCs w:val="20"/>
          <w:lang w:eastAsia="ru-RU"/>
        </w:rPr>
        <w:t xml:space="preserve">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 </w:t>
      </w:r>
      <w:proofErr w:type="gramEnd"/>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b/>
          <w:bCs/>
          <w:color w:val="26282F"/>
          <w:sz w:val="20"/>
          <w:szCs w:val="20"/>
          <w:lang w:eastAsia="ru-RU"/>
        </w:rPr>
        <w:t>земляные работы</w:t>
      </w:r>
      <w:r w:rsidRPr="0037446C">
        <w:rPr>
          <w:rFonts w:ascii="Times New Roman" w:eastAsia="Times New Roman" w:hAnsi="Times New Roman" w:cs="Times New Roman"/>
          <w:sz w:val="20"/>
          <w:szCs w:val="20"/>
          <w:lang w:eastAsia="ru-RU"/>
        </w:rPr>
        <w:t xml:space="preserve"> - производство работ, связанных со вскрытием, выемкой и укладкой грунта (за исключением пахотных работ), с нарушением усовершенствованного или грунтового покрытия территории либо с устройством (укладкой) усовершенствованного покрытия проезжей части улиц и тротуаров, планировкой территории, забивкой и погружением свай при возведении объектов и сооружений всех видов, подземных и наземных инженерных сетей, коммуникаций, в равно отсыпке грунтом на высоту более 50</w:t>
      </w:r>
      <w:proofErr w:type="gramEnd"/>
      <w:r w:rsidRPr="0037446C">
        <w:rPr>
          <w:rFonts w:ascii="Times New Roman" w:eastAsia="Times New Roman" w:hAnsi="Times New Roman" w:cs="Times New Roman"/>
          <w:sz w:val="20"/>
          <w:szCs w:val="20"/>
          <w:lang w:eastAsia="ru-RU"/>
        </w:rPr>
        <w:t xml:space="preserve"> сантиметров; </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закреплённая территория</w:t>
      </w:r>
      <w:r w:rsidRPr="0037446C">
        <w:rPr>
          <w:rFonts w:ascii="Times New Roman" w:eastAsia="Times New Roman" w:hAnsi="Times New Roman" w:cs="Times New Roman"/>
          <w:sz w:val="20"/>
          <w:szCs w:val="20"/>
          <w:lang w:eastAsia="ru-RU"/>
        </w:rPr>
        <w:t xml:space="preserve"> - часть территории общественного назначения (общего пользования), закреплённая муниципальным правовым актом либо договором (соглашением) за физическими и юридическими лицами или индивидуальными предпринимателями в целях благоустройства и санитарного содержания указанной территории в порядке, установленном настоящими Правилами и индивидуальными соглашениями;</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b/>
          <w:bCs/>
          <w:color w:val="26282F"/>
          <w:sz w:val="20"/>
          <w:szCs w:val="20"/>
          <w:lang w:eastAsia="ru-RU"/>
        </w:rPr>
        <w:t xml:space="preserve">злоупотребление правом пользования территорией общественного назначения (общего пользования) </w:t>
      </w:r>
      <w:r w:rsidRPr="0037446C">
        <w:rPr>
          <w:rFonts w:ascii="Times New Roman" w:eastAsia="Times New Roman" w:hAnsi="Times New Roman" w:cs="Times New Roman"/>
          <w:sz w:val="20"/>
          <w:szCs w:val="20"/>
          <w:lang w:eastAsia="ru-RU"/>
        </w:rPr>
        <w:t xml:space="preserve">- самоуправные действия лиц, приведшие к отчуждению и </w:t>
      </w:r>
      <w:r w:rsidRPr="0037446C">
        <w:rPr>
          <w:rFonts w:ascii="Times New Roman" w:eastAsia="Times New Roman" w:hAnsi="Times New Roman" w:cs="Times New Roman"/>
          <w:sz w:val="20"/>
          <w:szCs w:val="20"/>
          <w:lang w:eastAsia="ru-RU"/>
        </w:rPr>
        <w:lastRenderedPageBreak/>
        <w:t>долгосрочному либо временному использованию части территории общественного назначения (общего пользования) муниципального образования в личных интересах и личной (коллективной) выгоды (несанкционированные организация торговли, складирование и хранение материалов, транспортных средств, иного имущества, рекламы - с установкой временных сооружений либо без таковых, а также строительство или размещение объектов и</w:t>
      </w:r>
      <w:proofErr w:type="gramEnd"/>
      <w:r w:rsidRPr="0037446C">
        <w:rPr>
          <w:rFonts w:ascii="Times New Roman" w:eastAsia="Times New Roman" w:hAnsi="Times New Roman" w:cs="Times New Roman"/>
          <w:sz w:val="20"/>
          <w:szCs w:val="20"/>
          <w:lang w:eastAsia="ru-RU"/>
        </w:rPr>
        <w:t xml:space="preserve"> ограждений, нарушение элементов городской инфраструктуры и благоустройства территории), нарушающие публичные права, права иных лиц, права муниципального образования на свободное пользование территорией общественного назначения (общего пользования) согласно своему предназначению;</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зелёные насаждения</w:t>
      </w:r>
      <w:r w:rsidRPr="0037446C">
        <w:rPr>
          <w:rFonts w:ascii="Times New Roman" w:eastAsia="Times New Roman" w:hAnsi="Times New Roman" w:cs="Times New Roman"/>
          <w:sz w:val="20"/>
          <w:szCs w:val="20"/>
          <w:lang w:eastAsia="ru-RU"/>
        </w:rPr>
        <w:t xml:space="preserve"> - древесно-кустарниковая и травянистая растительность естественного и искусственного происхождения, включая организованные посадки (цветочные бордюры, газоны, цветники и т.п.), а также отдельно стоящие деревья и кустарники;</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b/>
          <w:bCs/>
          <w:color w:val="26282F"/>
          <w:sz w:val="20"/>
          <w:szCs w:val="20"/>
          <w:lang w:eastAsia="ru-RU"/>
        </w:rPr>
        <w:t>злоупотребление правом пользования (в том числе - безвозмездного) объектами и элементами благоустройства территории</w:t>
      </w:r>
      <w:r w:rsidRPr="0037446C">
        <w:rPr>
          <w:rFonts w:ascii="Times New Roman" w:eastAsia="Times New Roman" w:hAnsi="Times New Roman" w:cs="Times New Roman"/>
          <w:sz w:val="20"/>
          <w:szCs w:val="20"/>
          <w:lang w:eastAsia="ru-RU"/>
        </w:rPr>
        <w:t xml:space="preserve"> - самоуправные действия по изменению внешнего вида и (или) потребительских свойств и качеств, а также присвоение права пользования, либо иное незаконное использование объекта или элемента благоустройства территории, либо самовольное занятие территории, на которой расположены элементы благоустройства территории, либо иное превышение права, установленного законом, иным нормативным правовым актом, либо договором</w:t>
      </w:r>
      <w:proofErr w:type="gramEnd"/>
      <w:r w:rsidRPr="0037446C">
        <w:rPr>
          <w:rFonts w:ascii="Times New Roman" w:eastAsia="Times New Roman" w:hAnsi="Times New Roman" w:cs="Times New Roman"/>
          <w:sz w:val="20"/>
          <w:szCs w:val="20"/>
          <w:lang w:eastAsia="ru-RU"/>
        </w:rPr>
        <w:t xml:space="preserve"> (соглашением);</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b/>
          <w:bCs/>
          <w:color w:val="26282F"/>
          <w:sz w:val="20"/>
          <w:szCs w:val="20"/>
          <w:lang w:eastAsia="ru-RU"/>
        </w:rPr>
        <w:t>знаково-информационные системы</w:t>
      </w:r>
      <w:r w:rsidRPr="0037446C">
        <w:rPr>
          <w:rFonts w:ascii="Times New Roman" w:eastAsia="Times New Roman" w:hAnsi="Times New Roman" w:cs="Times New Roman"/>
          <w:sz w:val="20"/>
          <w:szCs w:val="20"/>
          <w:lang w:eastAsia="ru-RU"/>
        </w:rPr>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sidRPr="0037446C">
        <w:rPr>
          <w:rFonts w:ascii="Times New Roman" w:eastAsia="Times New Roman" w:hAnsi="Times New Roman" w:cs="Times New Roman"/>
          <w:sz w:val="20"/>
          <w:szCs w:val="20"/>
          <w:lang w:eastAsia="ru-RU"/>
        </w:rPr>
        <w:t>флагодержатели</w:t>
      </w:r>
      <w:proofErr w:type="spellEnd"/>
      <w:r w:rsidRPr="0037446C">
        <w:rPr>
          <w:rFonts w:ascii="Times New Roman" w:eastAsia="Times New Roman" w:hAnsi="Times New Roman" w:cs="Times New Roman"/>
          <w:sz w:val="20"/>
          <w:szCs w:val="20"/>
          <w:lang w:eastAsia="ru-RU"/>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а также другая</w:t>
      </w:r>
      <w:proofErr w:type="gramEnd"/>
      <w:r w:rsidRPr="0037446C">
        <w:rPr>
          <w:rFonts w:ascii="Times New Roman" w:eastAsia="Times New Roman" w:hAnsi="Times New Roman" w:cs="Times New Roman"/>
          <w:sz w:val="20"/>
          <w:szCs w:val="20"/>
          <w:lang w:eastAsia="ru-RU"/>
        </w:rPr>
        <w:t xml:space="preserve"> визуальная информация, не являющаяся рекламой;</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инженерные коммуникации</w:t>
      </w:r>
      <w:r w:rsidRPr="0037446C">
        <w:rPr>
          <w:rFonts w:ascii="Times New Roman" w:eastAsia="Times New Roman" w:hAnsi="Times New Roman" w:cs="Times New Roman"/>
          <w:sz w:val="20"/>
          <w:szCs w:val="20"/>
          <w:lang w:eastAsia="ru-RU"/>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городской территории;</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ливневая канализация</w:t>
      </w:r>
      <w:r w:rsidRPr="0037446C">
        <w:rPr>
          <w:rFonts w:ascii="Times New Roman" w:eastAsia="Times New Roman" w:hAnsi="Times New Roman" w:cs="Times New Roman"/>
          <w:sz w:val="20"/>
          <w:szCs w:val="20"/>
          <w:lang w:eastAsia="ru-RU"/>
        </w:rPr>
        <w:t xml:space="preserve"> – комплекс технологических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компенсационное озеленение</w:t>
      </w:r>
      <w:r w:rsidRPr="0037446C">
        <w:rPr>
          <w:rFonts w:ascii="Times New Roman" w:eastAsia="Times New Roman" w:hAnsi="Times New Roman" w:cs="Times New Roman"/>
          <w:sz w:val="20"/>
          <w:szCs w:val="20"/>
          <w:lang w:eastAsia="ru-RU"/>
        </w:rPr>
        <w:t xml:space="preserve"> - мероприятия, направленные на восстановление зеленых насаждений и работы по уходу за ними до момента их приживаемости;</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категория дорог</w:t>
      </w:r>
      <w:r w:rsidRPr="0037446C">
        <w:rPr>
          <w:rFonts w:ascii="Times New Roman" w:eastAsia="Times New Roman" w:hAnsi="Times New Roman" w:cs="Times New Roman"/>
          <w:sz w:val="20"/>
          <w:szCs w:val="20"/>
          <w:lang w:eastAsia="ru-RU"/>
        </w:rPr>
        <w:t xml:space="preserve"> – классификация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контейнерная площадка</w:t>
      </w:r>
      <w:r w:rsidRPr="0037446C">
        <w:rPr>
          <w:rFonts w:ascii="Times New Roman" w:eastAsia="Times New Roman" w:hAnsi="Times New Roman" w:cs="Times New Roman"/>
          <w:sz w:val="20"/>
          <w:szCs w:val="20"/>
          <w:lang w:eastAsia="ru-RU"/>
        </w:rPr>
        <w:t xml:space="preserve"> – специально отведенная уполномоченным органом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b/>
          <w:bCs/>
          <w:color w:val="26282F"/>
          <w:sz w:val="20"/>
          <w:szCs w:val="20"/>
          <w:lang w:eastAsia="ru-RU"/>
        </w:rPr>
        <w:t>малые архитектурные формы</w:t>
      </w:r>
      <w:r w:rsidRPr="0037446C">
        <w:rPr>
          <w:rFonts w:ascii="Times New Roman" w:eastAsia="Times New Roman" w:hAnsi="Times New Roman" w:cs="Times New Roman"/>
          <w:sz w:val="20"/>
          <w:szCs w:val="20"/>
          <w:lang w:eastAsia="ru-RU"/>
        </w:rPr>
        <w:t xml:space="preserve"> –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w:t>
      </w:r>
      <w:proofErr w:type="spellStart"/>
      <w:r w:rsidRPr="0037446C">
        <w:rPr>
          <w:rFonts w:ascii="Times New Roman" w:eastAsia="Times New Roman" w:hAnsi="Times New Roman" w:cs="Times New Roman"/>
          <w:sz w:val="20"/>
          <w:szCs w:val="20"/>
          <w:lang w:eastAsia="ru-RU"/>
        </w:rPr>
        <w:t>перголы</w:t>
      </w:r>
      <w:proofErr w:type="spellEnd"/>
      <w:r w:rsidRPr="0037446C">
        <w:rPr>
          <w:rFonts w:ascii="Times New Roman" w:eastAsia="Times New Roman" w:hAnsi="Times New Roman" w:cs="Times New Roman"/>
          <w:sz w:val="20"/>
          <w:szCs w:val="20"/>
          <w:lang w:eastAsia="ru-RU"/>
        </w:rPr>
        <w:t>, садово-парковые сооружения, фонтаны, гидротехнические сооружения, каскады, мостики, беседки, цветочницы, вазоны, урны, декоративная и игровая скульптура, лестницы, пандусы, балюстрады, решетки, мемориальные доски;</w:t>
      </w:r>
      <w:proofErr w:type="gramEnd"/>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нормируемый комплекс элементов благоустройства</w:t>
      </w:r>
      <w:r w:rsidRPr="0037446C">
        <w:rPr>
          <w:rFonts w:ascii="Times New Roman" w:eastAsia="Times New Roman" w:hAnsi="Times New Roman" w:cs="Times New Roman"/>
          <w:sz w:val="20"/>
          <w:szCs w:val="20"/>
          <w:lang w:eastAsia="ru-RU"/>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некапитальные нестационарные сооружения</w:t>
      </w:r>
      <w:r w:rsidRPr="0037446C">
        <w:rPr>
          <w:rFonts w:ascii="Times New Roman" w:eastAsia="Times New Roman" w:hAnsi="Times New Roman" w:cs="Times New Roman"/>
          <w:sz w:val="20"/>
          <w:szCs w:val="20"/>
          <w:lang w:eastAsia="ru-RU"/>
        </w:rPr>
        <w:t xml:space="preserve"> - сооружения, выполненные из лёгких конструкций, не предусматривающие устройство заглублённых фундаментов и подземных сооружений -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наружное освещение</w:t>
      </w:r>
      <w:r w:rsidRPr="0037446C">
        <w:rPr>
          <w:rFonts w:ascii="Times New Roman" w:eastAsia="Times New Roman" w:hAnsi="Times New Roman" w:cs="Times New Roman"/>
          <w:sz w:val="20"/>
          <w:szCs w:val="20"/>
          <w:lang w:eastAsia="ru-RU"/>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города и иных объектов благоустройства;</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несанкционированная свалка мусора</w:t>
      </w:r>
      <w:r w:rsidRPr="0037446C">
        <w:rPr>
          <w:rFonts w:ascii="Times New Roman" w:eastAsia="Times New Roman" w:hAnsi="Times New Roman" w:cs="Times New Roman"/>
          <w:sz w:val="20"/>
          <w:szCs w:val="20"/>
          <w:lang w:eastAsia="ru-RU"/>
        </w:rPr>
        <w:t xml:space="preserve"> – территория города, на которой </w:t>
      </w:r>
      <w:r w:rsidRPr="0037446C">
        <w:rPr>
          <w:rFonts w:ascii="Times New Roman" w:eastAsia="Times New Roman" w:hAnsi="Times New Roman" w:cs="Times New Roman"/>
          <w:sz w:val="20"/>
          <w:szCs w:val="20"/>
          <w:lang w:eastAsia="ru-RU"/>
        </w:rPr>
        <w:lastRenderedPageBreak/>
        <w:t>осуществляется либо осуществлен самовольный сброс (размещение) или хранение ТКО, КГМ,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b/>
          <w:bCs/>
          <w:color w:val="26282F"/>
          <w:sz w:val="20"/>
          <w:szCs w:val="20"/>
          <w:lang w:eastAsia="ru-RU"/>
        </w:rPr>
        <w:t>объекты благоустройства территории</w:t>
      </w:r>
      <w:r w:rsidRPr="0037446C">
        <w:rPr>
          <w:rFonts w:ascii="Times New Roman" w:eastAsia="Times New Roman" w:hAnsi="Times New Roman" w:cs="Times New Roman"/>
          <w:sz w:val="20"/>
          <w:szCs w:val="20"/>
          <w:lang w:eastAsia="ru-RU"/>
        </w:rPr>
        <w:t xml:space="preserve"> -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на которых осуществляется деятельность по благоустройству: площадки, дворы, кварталы, функционально-планировочные зоны и образования, территории микрорайонов,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общественные пространства</w:t>
      </w:r>
      <w:r w:rsidRPr="0037446C">
        <w:rPr>
          <w:rFonts w:ascii="Times New Roman" w:eastAsia="Times New Roman" w:hAnsi="Times New Roman" w:cs="Times New Roman"/>
          <w:sz w:val="20"/>
          <w:szCs w:val="20"/>
          <w:lang w:eastAsia="ru-RU"/>
        </w:rPr>
        <w:t xml:space="preserve"> - трехмерное отображение определённой части территории муниципального образования, предназначенной для публичного использования (посещения) и включающее: природный ландшафт, архитектурные ансамбли, отдельные строения (сооружения), фасады строений, элементы благоустройства данной территории;</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b/>
          <w:bCs/>
          <w:color w:val="26282F"/>
          <w:sz w:val="20"/>
          <w:szCs w:val="20"/>
          <w:lang w:eastAsia="ru-RU"/>
        </w:rPr>
        <w:t xml:space="preserve">ответственность за вред, нанесённый объектам и элементам благоустройства территории, злоупотребление правом пользования территорией общественного назначения (общего пользования) </w:t>
      </w:r>
      <w:r w:rsidRPr="0037446C">
        <w:rPr>
          <w:rFonts w:ascii="Times New Roman" w:eastAsia="Times New Roman" w:hAnsi="Times New Roman" w:cs="Times New Roman"/>
          <w:sz w:val="20"/>
          <w:szCs w:val="20"/>
          <w:lang w:eastAsia="ru-RU"/>
        </w:rPr>
        <w:t>- гражданская (материальная), административная и иная ответственность, установленная федеральными законами за действие (бездействие), повлекшее ликвидацию, порчу, загрязнение, либо иное ухудшение потребительских и (или) эстетических свойств, а также хищение, присвоение, либо иное незаконное отчуждение или использование имущества;</w:t>
      </w:r>
      <w:proofErr w:type="gramEnd"/>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обслуживающая организация</w:t>
      </w:r>
      <w:r w:rsidRPr="0037446C">
        <w:rPr>
          <w:rFonts w:ascii="Times New Roman" w:eastAsia="Times New Roman" w:hAnsi="Times New Roman" w:cs="Times New Roman"/>
          <w:sz w:val="20"/>
          <w:szCs w:val="20"/>
          <w:lang w:eastAsia="ru-RU"/>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остановочный пункт</w:t>
      </w:r>
      <w:r w:rsidRPr="0037446C">
        <w:rPr>
          <w:rFonts w:ascii="Times New Roman" w:eastAsia="Times New Roman" w:hAnsi="Times New Roman" w:cs="Times New Roman"/>
          <w:sz w:val="20"/>
          <w:szCs w:val="20"/>
          <w:lang w:eastAsia="ru-RU"/>
        </w:rPr>
        <w:t xml:space="preserve">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bookmarkStart w:id="19" w:name="sub_226"/>
      <w:r w:rsidRPr="0037446C">
        <w:rPr>
          <w:rFonts w:ascii="Times New Roman" w:eastAsia="Times New Roman" w:hAnsi="Times New Roman" w:cs="Times New Roman"/>
          <w:b/>
          <w:bCs/>
          <w:color w:val="26282F"/>
          <w:sz w:val="20"/>
          <w:szCs w:val="20"/>
          <w:lang w:eastAsia="ru-RU"/>
        </w:rPr>
        <w:t xml:space="preserve">отходы производства и потребления (отходы) </w:t>
      </w:r>
      <w:r w:rsidRPr="0037446C">
        <w:rPr>
          <w:rFonts w:ascii="Times New Roman" w:eastAsia="Times New Roman" w:hAnsi="Times New Roman" w:cs="Times New Roman"/>
          <w:sz w:val="20"/>
          <w:szCs w:val="20"/>
          <w:lang w:eastAsia="ru-RU"/>
        </w:rPr>
        <w:t>-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bookmarkEnd w:id="19"/>
    <w:p w:rsidR="0037446C" w:rsidRPr="0037446C" w:rsidRDefault="0037446C" w:rsidP="0037446C">
      <w:pPr>
        <w:widowControl w:val="0"/>
        <w:tabs>
          <w:tab w:val="left" w:pos="993"/>
          <w:tab w:val="left" w:pos="1418"/>
        </w:tabs>
        <w:autoSpaceDE w:val="0"/>
        <w:autoSpaceDN w:val="0"/>
        <w:adjustRightInd w:val="0"/>
        <w:spacing w:after="0" w:line="240" w:lineRule="auto"/>
        <w:ind w:left="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а) </w:t>
      </w:r>
      <w:r w:rsidRPr="0037446C">
        <w:rPr>
          <w:rFonts w:ascii="Times New Roman" w:eastAsia="Times New Roman" w:hAnsi="Times New Roman" w:cs="Times New Roman"/>
          <w:b/>
          <w:bCs/>
          <w:color w:val="26282F"/>
          <w:sz w:val="20"/>
          <w:szCs w:val="20"/>
          <w:lang w:eastAsia="ru-RU"/>
        </w:rPr>
        <w:t>твёрдые коммунальные отходы (ТКО)</w:t>
      </w:r>
      <w:r w:rsidRPr="0037446C">
        <w:rPr>
          <w:rFonts w:ascii="Times New Roman" w:eastAsia="Times New Roman" w:hAnsi="Times New Roman" w:cs="Times New Roman"/>
          <w:sz w:val="20"/>
          <w:szCs w:val="20"/>
          <w:lang w:eastAsia="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37446C" w:rsidRPr="0037446C" w:rsidRDefault="0037446C" w:rsidP="0037446C">
      <w:pPr>
        <w:widowControl w:val="0"/>
        <w:tabs>
          <w:tab w:val="left" w:pos="993"/>
          <w:tab w:val="left" w:pos="1418"/>
        </w:tabs>
        <w:autoSpaceDE w:val="0"/>
        <w:autoSpaceDN w:val="0"/>
        <w:adjustRightInd w:val="0"/>
        <w:spacing w:after="0" w:line="240" w:lineRule="auto"/>
        <w:ind w:left="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б) </w:t>
      </w:r>
      <w:r w:rsidRPr="0037446C">
        <w:rPr>
          <w:rFonts w:ascii="Times New Roman" w:eastAsia="Times New Roman" w:hAnsi="Times New Roman" w:cs="Times New Roman"/>
          <w:b/>
          <w:bCs/>
          <w:color w:val="26282F"/>
          <w:sz w:val="20"/>
          <w:szCs w:val="20"/>
          <w:lang w:eastAsia="ru-RU"/>
        </w:rPr>
        <w:t xml:space="preserve">жидкие бытовые отходы (ЖБО) </w:t>
      </w:r>
      <w:r w:rsidRPr="0037446C">
        <w:rPr>
          <w:rFonts w:ascii="Times New Roman" w:eastAsia="Times New Roman" w:hAnsi="Times New Roman" w:cs="Times New Roman"/>
          <w:sz w:val="20"/>
          <w:szCs w:val="20"/>
          <w:lang w:eastAsia="ru-RU"/>
        </w:rPr>
        <w:t>-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37446C" w:rsidRPr="0037446C" w:rsidRDefault="0037446C" w:rsidP="0037446C">
      <w:pPr>
        <w:widowControl w:val="0"/>
        <w:tabs>
          <w:tab w:val="left" w:pos="993"/>
          <w:tab w:val="left" w:pos="1418"/>
        </w:tabs>
        <w:autoSpaceDE w:val="0"/>
        <w:autoSpaceDN w:val="0"/>
        <w:adjustRightInd w:val="0"/>
        <w:spacing w:after="0" w:line="240" w:lineRule="auto"/>
        <w:ind w:left="709"/>
        <w:contextualSpacing/>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 xml:space="preserve">в) </w:t>
      </w:r>
      <w:r w:rsidRPr="0037446C">
        <w:rPr>
          <w:rFonts w:ascii="Times New Roman" w:eastAsia="Times New Roman" w:hAnsi="Times New Roman" w:cs="Times New Roman"/>
          <w:b/>
          <w:bCs/>
          <w:color w:val="26282F"/>
          <w:sz w:val="20"/>
          <w:szCs w:val="20"/>
          <w:lang w:eastAsia="ru-RU"/>
        </w:rPr>
        <w:t>крупногабаритный мусор (КГМ)</w:t>
      </w:r>
      <w:r w:rsidRPr="0037446C">
        <w:rPr>
          <w:rFonts w:ascii="Times New Roman" w:eastAsia="Times New Roman" w:hAnsi="Times New Roman" w:cs="Times New Roman"/>
          <w:sz w:val="20"/>
          <w:szCs w:val="20"/>
          <w:lang w:eastAsia="ru-RU"/>
        </w:rPr>
        <w:t xml:space="preserve">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roofErr w:type="gramEnd"/>
    </w:p>
    <w:p w:rsidR="0037446C" w:rsidRPr="0037446C" w:rsidRDefault="0037446C" w:rsidP="0037446C">
      <w:pPr>
        <w:widowControl w:val="0"/>
        <w:tabs>
          <w:tab w:val="left" w:pos="993"/>
          <w:tab w:val="left" w:pos="1418"/>
        </w:tabs>
        <w:autoSpaceDE w:val="0"/>
        <w:autoSpaceDN w:val="0"/>
        <w:adjustRightInd w:val="0"/>
        <w:spacing w:after="0" w:line="240" w:lineRule="auto"/>
        <w:ind w:left="709"/>
        <w:contextualSpacing/>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 xml:space="preserve">г) </w:t>
      </w:r>
      <w:r w:rsidRPr="0037446C">
        <w:rPr>
          <w:rFonts w:ascii="Times New Roman" w:eastAsia="Times New Roman" w:hAnsi="Times New Roman" w:cs="Times New Roman"/>
          <w:b/>
          <w:bCs/>
          <w:color w:val="26282F"/>
          <w:sz w:val="20"/>
          <w:szCs w:val="20"/>
          <w:lang w:eastAsia="ru-RU"/>
        </w:rPr>
        <w:t>крупногабаритные отходы (КГО)</w:t>
      </w:r>
      <w:r w:rsidRPr="0037446C">
        <w:rPr>
          <w:rFonts w:ascii="Times New Roman" w:eastAsia="Times New Roman" w:hAnsi="Times New Roman" w:cs="Times New Roman"/>
          <w:sz w:val="20"/>
          <w:szCs w:val="20"/>
          <w:lang w:eastAsia="ru-RU"/>
        </w:rPr>
        <w:t xml:space="preserve">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1 метр и толщиной 15 см), утратившие свои потребительские свойства и по габаритам не помещающиеся в</w:t>
      </w:r>
      <w:proofErr w:type="gramEnd"/>
      <w:r w:rsidRPr="0037446C">
        <w:rPr>
          <w:rFonts w:ascii="Times New Roman" w:eastAsia="Times New Roman" w:hAnsi="Times New Roman" w:cs="Times New Roman"/>
          <w:sz w:val="20"/>
          <w:szCs w:val="20"/>
          <w:lang w:eastAsia="ru-RU"/>
        </w:rPr>
        <w:t xml:space="preserve"> стандартный контейнер вместимостью 0,75 м3.</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парки</w:t>
      </w:r>
      <w:r w:rsidRPr="0037446C">
        <w:rPr>
          <w:rFonts w:ascii="Times New Roman" w:eastAsia="Times New Roman" w:hAnsi="Times New Roman" w:cs="Times New Roman"/>
          <w:sz w:val="20"/>
          <w:szCs w:val="20"/>
          <w:lang w:eastAsia="ru-RU"/>
        </w:rPr>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города;</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b/>
          <w:bCs/>
          <w:color w:val="26282F"/>
          <w:sz w:val="20"/>
          <w:szCs w:val="20"/>
          <w:lang w:eastAsia="ru-RU"/>
        </w:rPr>
        <w:t>прилегающая территория (территория преимущественного использования)</w:t>
      </w:r>
      <w:r w:rsidRPr="0037446C">
        <w:rPr>
          <w:rFonts w:ascii="Times New Roman" w:eastAsia="Times New Roman" w:hAnsi="Times New Roman" w:cs="Times New Roman"/>
          <w:sz w:val="20"/>
          <w:szCs w:val="20"/>
          <w:lang w:eastAsia="ru-RU"/>
        </w:rPr>
        <w:t xml:space="preserve"> - это часть территории общественного назначения (общего пользования), - часть улицы, проезда, пустыря - непосредственно примыкающая к границам земельных участков, объектов (зданий, сооружений), находящихся в собственности, пользовании, либо владении физических и (или) юридических лиц, и, используемая (на основании соглашения, аренды, сервитута) этими лицами для организации подъезда (подхода), временной стоянки автотранспорта, разгрузочной площадки, </w:t>
      </w:r>
      <w:r w:rsidRPr="0037446C">
        <w:rPr>
          <w:rFonts w:ascii="Times New Roman" w:eastAsia="Times New Roman" w:hAnsi="Times New Roman" w:cs="Times New Roman"/>
          <w:sz w:val="20"/>
          <w:szCs w:val="20"/>
          <w:lang w:eastAsia="ru-RU"/>
        </w:rPr>
        <w:lastRenderedPageBreak/>
        <w:t>краткосрочного хранения материалов, прокладки и эксплуатации</w:t>
      </w:r>
      <w:proofErr w:type="gramEnd"/>
      <w:r w:rsidRPr="0037446C">
        <w:rPr>
          <w:rFonts w:ascii="Times New Roman" w:eastAsia="Times New Roman" w:hAnsi="Times New Roman" w:cs="Times New Roman"/>
          <w:sz w:val="20"/>
          <w:szCs w:val="20"/>
          <w:lang w:eastAsia="ru-RU"/>
        </w:rPr>
        <w:t xml:space="preserve"> линий электропередачи, связи и трубопроводов, обеспечения водоснабжения либо внешнего благоустройства;</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пешеходные зоны</w:t>
      </w:r>
      <w:r w:rsidRPr="0037446C">
        <w:rPr>
          <w:rFonts w:ascii="Times New Roman" w:eastAsia="Times New Roman" w:hAnsi="Times New Roman" w:cs="Times New Roman"/>
          <w:sz w:val="20"/>
          <w:szCs w:val="20"/>
          <w:lang w:eastAsia="ru-RU"/>
        </w:rPr>
        <w:t xml:space="preserve">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определёнными характеристиками: наличие остановок скоростного внеуличного и наземного общественного транспорта, высокая концентрация объектов обслуживания, рекреаций и т.п., высокая суммарная плотность пешеходных потоков;</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пешеходные части площади</w:t>
      </w:r>
      <w:r w:rsidRPr="0037446C">
        <w:rPr>
          <w:rFonts w:ascii="Times New Roman" w:eastAsia="Times New Roman" w:hAnsi="Times New Roman" w:cs="Times New Roman"/>
          <w:sz w:val="20"/>
          <w:szCs w:val="20"/>
          <w:lang w:eastAsia="ru-RU"/>
        </w:rPr>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её частью (</w:t>
      </w:r>
      <w:proofErr w:type="spellStart"/>
      <w:r w:rsidRPr="0037446C">
        <w:rPr>
          <w:rFonts w:ascii="Times New Roman" w:eastAsia="Times New Roman" w:hAnsi="Times New Roman" w:cs="Times New Roman"/>
          <w:sz w:val="20"/>
          <w:szCs w:val="20"/>
          <w:lang w:eastAsia="ru-RU"/>
        </w:rPr>
        <w:t>приобъектные</w:t>
      </w:r>
      <w:proofErr w:type="spellEnd"/>
      <w:r w:rsidRPr="0037446C">
        <w:rPr>
          <w:rFonts w:ascii="Times New Roman" w:eastAsia="Times New Roman" w:hAnsi="Times New Roman" w:cs="Times New Roman"/>
          <w:sz w:val="20"/>
          <w:szCs w:val="20"/>
          <w:lang w:eastAsia="ru-RU"/>
        </w:rPr>
        <w:t>);</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b/>
          <w:bCs/>
          <w:color w:val="26282F"/>
          <w:sz w:val="20"/>
          <w:szCs w:val="20"/>
          <w:lang w:eastAsia="ru-RU"/>
        </w:rPr>
        <w:t xml:space="preserve">парковка (парковочное место) </w:t>
      </w:r>
      <w:r w:rsidRPr="0037446C">
        <w:rPr>
          <w:rFonts w:ascii="Times New Roman" w:eastAsia="Times New Roman" w:hAnsi="Times New Roman" w:cs="Times New Roman"/>
          <w:sz w:val="20"/>
          <w:szCs w:val="20"/>
          <w:lang w:eastAsia="ru-RU"/>
        </w:rPr>
        <w:t xml:space="preserve">- специально выделенное, обозначенное и при необходимости обустроенное и оборудованное место, являющееся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37446C">
        <w:rPr>
          <w:rFonts w:ascii="Times New Roman" w:eastAsia="Times New Roman" w:hAnsi="Times New Roman" w:cs="Times New Roman"/>
          <w:sz w:val="20"/>
          <w:szCs w:val="20"/>
          <w:lang w:eastAsia="ru-RU"/>
        </w:rPr>
        <w:t>подэстакадных</w:t>
      </w:r>
      <w:proofErr w:type="spellEnd"/>
      <w:r w:rsidRPr="0037446C">
        <w:rPr>
          <w:rFonts w:ascii="Times New Roman" w:eastAsia="Times New Roman" w:hAnsi="Times New Roman" w:cs="Times New Roman"/>
          <w:sz w:val="20"/>
          <w:szCs w:val="20"/>
          <w:lang w:eastAsia="ru-RU"/>
        </w:rPr>
        <w:t xml:space="preserve"> или </w:t>
      </w:r>
      <w:proofErr w:type="spellStart"/>
      <w:r w:rsidRPr="0037446C">
        <w:rPr>
          <w:rFonts w:ascii="Times New Roman" w:eastAsia="Times New Roman" w:hAnsi="Times New Roman" w:cs="Times New Roman"/>
          <w:sz w:val="20"/>
          <w:szCs w:val="20"/>
          <w:lang w:eastAsia="ru-RU"/>
        </w:rPr>
        <w:t>подмостовых</w:t>
      </w:r>
      <w:proofErr w:type="spellEnd"/>
      <w:r w:rsidRPr="0037446C">
        <w:rPr>
          <w:rFonts w:ascii="Times New Roman" w:eastAsia="Times New Roman" w:hAnsi="Times New Roman" w:cs="Times New Roman"/>
          <w:sz w:val="20"/>
          <w:szCs w:val="20"/>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w:t>
      </w:r>
      <w:proofErr w:type="gramEnd"/>
      <w:r w:rsidRPr="0037446C">
        <w:rPr>
          <w:rFonts w:ascii="Times New Roman" w:eastAsia="Times New Roman" w:hAnsi="Times New Roman" w:cs="Times New Roman"/>
          <w:sz w:val="20"/>
          <w:szCs w:val="20"/>
          <w:lang w:eastAsia="ru-RU"/>
        </w:rPr>
        <w:t xml:space="preserve"> платы по решению собственника или иного владельца автомобильной дороги, собственника, пользователя или владельца земельного участка либо собственника соответствующей части здания, строения или сооружения;</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b/>
          <w:bCs/>
          <w:color w:val="26282F"/>
          <w:sz w:val="20"/>
          <w:szCs w:val="20"/>
          <w:lang w:eastAsia="ru-RU"/>
        </w:rPr>
        <w:t>паспорт фасадов здания</w:t>
      </w:r>
      <w:r w:rsidRPr="0037446C">
        <w:rPr>
          <w:rFonts w:ascii="Times New Roman" w:eastAsia="Times New Roman" w:hAnsi="Times New Roman" w:cs="Times New Roman"/>
          <w:sz w:val="20"/>
          <w:szCs w:val="20"/>
          <w:lang w:eastAsia="ru-RU"/>
        </w:rPr>
        <w:t xml:space="preserve"> - </w:t>
      </w:r>
      <w:bookmarkStart w:id="20" w:name="sub_2636"/>
      <w:r w:rsidRPr="0037446C">
        <w:rPr>
          <w:rFonts w:ascii="Times New Roman" w:eastAsia="Times New Roman" w:hAnsi="Times New Roman" w:cs="Times New Roman"/>
          <w:sz w:val="20"/>
          <w:szCs w:val="20"/>
          <w:lang w:eastAsia="ru-RU"/>
        </w:rPr>
        <w:t xml:space="preserve">документ, представляющий собой совокупность материалов в текстовой и графической форме, включающий в себя: сведения об объекте; ситуационный план, отражающий расположение объекта в структуре города; схема планировочной организации земельного участка; </w:t>
      </w:r>
      <w:proofErr w:type="spellStart"/>
      <w:r w:rsidRPr="0037446C">
        <w:rPr>
          <w:rFonts w:ascii="Times New Roman" w:eastAsia="Times New Roman" w:hAnsi="Times New Roman" w:cs="Times New Roman"/>
          <w:sz w:val="20"/>
          <w:szCs w:val="20"/>
          <w:lang w:eastAsia="ru-RU"/>
        </w:rPr>
        <w:t>фотофиксацию</w:t>
      </w:r>
      <w:proofErr w:type="spellEnd"/>
      <w:r w:rsidRPr="0037446C">
        <w:rPr>
          <w:rFonts w:ascii="Times New Roman" w:eastAsia="Times New Roman" w:hAnsi="Times New Roman" w:cs="Times New Roman"/>
          <w:sz w:val="20"/>
          <w:szCs w:val="20"/>
          <w:lang w:eastAsia="ru-RU"/>
        </w:rPr>
        <w:t xml:space="preserve"> всех фасадов существующего объекта; графическое отображение всех фасадов объекта, ведомость отделки фасадов с указанием материала отделки каждого элемента фасада и его цветового решения;</w:t>
      </w:r>
      <w:proofErr w:type="gramEnd"/>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bookmarkStart w:id="21" w:name="sub_6032"/>
      <w:bookmarkEnd w:id="20"/>
      <w:proofErr w:type="gramStart"/>
      <w:r w:rsidRPr="0037446C">
        <w:rPr>
          <w:rFonts w:ascii="Times New Roman" w:eastAsia="Times New Roman" w:hAnsi="Times New Roman" w:cs="Times New Roman"/>
          <w:b/>
          <w:bCs/>
          <w:color w:val="26282F"/>
          <w:sz w:val="20"/>
          <w:szCs w:val="20"/>
          <w:lang w:eastAsia="ru-RU"/>
        </w:rPr>
        <w:t>прилегающая территория</w:t>
      </w:r>
      <w:r w:rsidRPr="0037446C">
        <w:rPr>
          <w:rFonts w:ascii="Times New Roman" w:eastAsia="Times New Roman" w:hAnsi="Times New Roman" w:cs="Times New Roman"/>
          <w:sz w:val="20"/>
          <w:szCs w:val="20"/>
          <w:lang w:eastAsia="ru-RU"/>
        </w:rPr>
        <w:t xml:space="preserve"> - территория, непосредственно примыкающая к границе земельного участка домовладения, здания, строения, сооружения, ограждения, строительной площадке, объектам торговли, рекламы, а также к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настоящими Правилами порядке;</w:t>
      </w:r>
      <w:proofErr w:type="gramEnd"/>
    </w:p>
    <w:bookmarkEnd w:id="21"/>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b/>
          <w:bCs/>
          <w:color w:val="26282F"/>
          <w:sz w:val="20"/>
          <w:szCs w:val="20"/>
          <w:lang w:eastAsia="ru-RU"/>
        </w:rPr>
        <w:t>придомовая территория</w:t>
      </w:r>
      <w:r w:rsidRPr="0037446C">
        <w:rPr>
          <w:rFonts w:ascii="Times New Roman" w:eastAsia="Times New Roman" w:hAnsi="Times New Roman" w:cs="Times New Roman"/>
          <w:sz w:val="20"/>
          <w:szCs w:val="20"/>
          <w:lang w:eastAsia="ru-RU"/>
        </w:rPr>
        <w:t xml:space="preserve"> - прилегающая к многоквартирному жилому дому, индивидуальному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индивидуальным жилым домом, границы которого определены на основании</w:t>
      </w:r>
      <w:proofErr w:type="gramEnd"/>
      <w:r w:rsidRPr="0037446C">
        <w:rPr>
          <w:rFonts w:ascii="Times New Roman" w:eastAsia="Times New Roman" w:hAnsi="Times New Roman" w:cs="Times New Roman"/>
          <w:sz w:val="20"/>
          <w:szCs w:val="20"/>
          <w:lang w:eastAsia="ru-RU"/>
        </w:rPr>
        <w:t xml:space="preserve"> данных государственного кадастрового учета;</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проезды</w:t>
      </w:r>
      <w:r w:rsidRPr="0037446C">
        <w:rPr>
          <w:rFonts w:ascii="Times New Roman" w:eastAsia="Times New Roman" w:hAnsi="Times New Roman" w:cs="Times New Roman"/>
          <w:sz w:val="20"/>
          <w:szCs w:val="20"/>
          <w:lang w:eastAsia="ru-RU"/>
        </w:rPr>
        <w:t xml:space="preserve">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разукомплектованное транспортное средство</w:t>
      </w:r>
      <w:r w:rsidRPr="0037446C">
        <w:rPr>
          <w:rFonts w:ascii="Times New Roman" w:eastAsia="Times New Roman" w:hAnsi="Times New Roman" w:cs="Times New Roman"/>
          <w:sz w:val="20"/>
          <w:szCs w:val="20"/>
          <w:lang w:eastAsia="ru-RU"/>
        </w:rPr>
        <w:t xml:space="preserve"> - транспортное средство, у которого отсутствуют основные узлы и агрегаты, частично кузовные детали, стекла, колеса, а также подверженное глубокой коррозии;</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b/>
          <w:bCs/>
          <w:color w:val="26282F"/>
          <w:sz w:val="20"/>
          <w:szCs w:val="20"/>
          <w:lang w:eastAsia="ru-RU"/>
        </w:rPr>
        <w:t>санитарная очистка территории</w:t>
      </w:r>
      <w:r w:rsidRPr="0037446C">
        <w:rPr>
          <w:rFonts w:ascii="Times New Roman" w:eastAsia="Times New Roman" w:hAnsi="Times New Roman" w:cs="Times New Roman"/>
          <w:sz w:val="20"/>
          <w:szCs w:val="20"/>
          <w:lang w:eastAsia="ru-RU"/>
        </w:rPr>
        <w:t xml:space="preserve">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зелёными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w:t>
      </w:r>
      <w:proofErr w:type="gramEnd"/>
      <w:r w:rsidRPr="0037446C">
        <w:rPr>
          <w:rFonts w:ascii="Times New Roman" w:eastAsia="Times New Roman" w:hAnsi="Times New Roman" w:cs="Times New Roman"/>
          <w:sz w:val="20"/>
          <w:szCs w:val="20"/>
          <w:lang w:eastAsia="ru-RU"/>
        </w:rPr>
        <w:t xml:space="preserve"> и охрану окружающей среды;</w:t>
      </w:r>
      <w:bookmarkStart w:id="22" w:name="sub_229"/>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сточные воды</w:t>
      </w:r>
      <w:r w:rsidRPr="0037446C">
        <w:rPr>
          <w:rFonts w:ascii="Times New Roman" w:eastAsia="Times New Roman" w:hAnsi="Times New Roman" w:cs="Times New Roman"/>
          <w:sz w:val="20"/>
          <w:szCs w:val="20"/>
          <w:lang w:eastAsia="ru-RU"/>
        </w:rPr>
        <w:t xml:space="preserve">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bookmarkEnd w:id="22"/>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септик</w:t>
      </w:r>
      <w:r w:rsidRPr="0037446C">
        <w:rPr>
          <w:rFonts w:ascii="Times New Roman" w:eastAsia="Times New Roman" w:hAnsi="Times New Roman" w:cs="Times New Roman"/>
          <w:sz w:val="20"/>
          <w:szCs w:val="20"/>
          <w:lang w:eastAsia="ru-RU"/>
        </w:rPr>
        <w:t xml:space="preserve"> - сооружение, предназначенное для сбора жидких бытовых отходов от индивидуальных жилых домов, многоквартирных домов при отсутствии центральной системы канализации;</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bookmarkStart w:id="23" w:name="sub_637"/>
      <w:r w:rsidRPr="0037446C">
        <w:rPr>
          <w:rFonts w:ascii="Times New Roman" w:eastAsia="Times New Roman" w:hAnsi="Times New Roman" w:cs="Times New Roman"/>
          <w:b/>
          <w:bCs/>
          <w:color w:val="26282F"/>
          <w:sz w:val="20"/>
          <w:szCs w:val="20"/>
          <w:lang w:eastAsia="ru-RU"/>
        </w:rPr>
        <w:t>содержание и уход за зелеными насаждениями</w:t>
      </w:r>
      <w:r w:rsidRPr="0037446C">
        <w:rPr>
          <w:rFonts w:ascii="Times New Roman" w:eastAsia="Times New Roman" w:hAnsi="Times New Roman" w:cs="Times New Roman"/>
          <w:sz w:val="20"/>
          <w:szCs w:val="20"/>
          <w:lang w:eastAsia="ru-RU"/>
        </w:rPr>
        <w:t xml:space="preserve">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w:t>
      </w:r>
      <w:r w:rsidRPr="0037446C">
        <w:rPr>
          <w:rFonts w:ascii="Times New Roman" w:eastAsia="Times New Roman" w:hAnsi="Times New Roman" w:cs="Times New Roman"/>
          <w:sz w:val="20"/>
          <w:szCs w:val="20"/>
          <w:lang w:eastAsia="ru-RU"/>
        </w:rPr>
        <w:lastRenderedPageBreak/>
        <w:t>зеленых насаждений;</w:t>
      </w:r>
    </w:p>
    <w:bookmarkEnd w:id="23"/>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spacing w:val="2"/>
          <w:sz w:val="20"/>
          <w:szCs w:val="20"/>
          <w:shd w:val="clear" w:color="auto" w:fill="FFFFFF"/>
          <w:lang w:eastAsia="ru-RU"/>
        </w:rPr>
        <w:t>Содержание дорог</w:t>
      </w:r>
      <w:r w:rsidRPr="0037446C">
        <w:rPr>
          <w:rFonts w:ascii="Times New Roman" w:eastAsia="Times New Roman" w:hAnsi="Times New Roman" w:cs="Times New Roman"/>
          <w:spacing w:val="2"/>
          <w:sz w:val="20"/>
          <w:szCs w:val="20"/>
          <w:shd w:val="clear" w:color="auto" w:fill="FFFFFF"/>
          <w:lang w:eastAsia="ru-RU"/>
        </w:rPr>
        <w:t xml:space="preserve">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 xml:space="preserve">территория муниципального образования </w:t>
      </w:r>
      <w:r w:rsidRPr="0037446C">
        <w:rPr>
          <w:rFonts w:ascii="Times New Roman" w:eastAsia="Times New Roman" w:hAnsi="Times New Roman" w:cs="Times New Roman"/>
          <w:sz w:val="20"/>
          <w:szCs w:val="20"/>
          <w:lang w:eastAsia="ru-RU"/>
        </w:rPr>
        <w:t>- территория в пределах границ муниципального образования, включая территории общего пользования, а также земельные участки, принадлежащие юридическим и физическим лицам на праве собственности либо находящиеся у них в пользовании или владении;</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b/>
          <w:bCs/>
          <w:color w:val="26282F"/>
          <w:sz w:val="20"/>
          <w:szCs w:val="20"/>
          <w:lang w:eastAsia="ru-RU"/>
        </w:rPr>
        <w:t>территориальные зоны</w:t>
      </w:r>
      <w:r w:rsidRPr="0037446C">
        <w:rPr>
          <w:rFonts w:ascii="Times New Roman" w:eastAsia="Times New Roman" w:hAnsi="Times New Roman" w:cs="Times New Roman"/>
          <w:sz w:val="20"/>
          <w:szCs w:val="20"/>
          <w:lang w:eastAsia="ru-RU"/>
        </w:rPr>
        <w:t xml:space="preserve"> - зоны, для которых в правилах землепользования и застройки муниципального образования определены границы и установлены градостроительные регламенты, в том числе: зоны с особыми условиями использования территорий - охранные, санитарно-защитные зоны, зоны охраны объектов культурного наследия, </w:t>
      </w:r>
      <w:proofErr w:type="spellStart"/>
      <w:r w:rsidRPr="0037446C">
        <w:rPr>
          <w:rFonts w:ascii="Times New Roman" w:eastAsia="Times New Roman" w:hAnsi="Times New Roman" w:cs="Times New Roman"/>
          <w:sz w:val="20"/>
          <w:szCs w:val="20"/>
          <w:lang w:eastAsia="ru-RU"/>
        </w:rPr>
        <w:t>водоохранные</w:t>
      </w:r>
      <w:proofErr w:type="spellEnd"/>
      <w:r w:rsidRPr="0037446C">
        <w:rPr>
          <w:rFonts w:ascii="Times New Roman" w:eastAsia="Times New Roman" w:hAnsi="Times New Roman" w:cs="Times New Roman"/>
          <w:sz w:val="20"/>
          <w:szCs w:val="20"/>
          <w:lang w:eastAsia="ru-RU"/>
        </w:rPr>
        <w:t xml:space="preserve"> зоны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b/>
          <w:bCs/>
          <w:color w:val="26282F"/>
          <w:sz w:val="20"/>
          <w:szCs w:val="20"/>
          <w:lang w:eastAsia="ru-RU"/>
        </w:rPr>
        <w:t xml:space="preserve">территории общественного назначения (общего пользования) </w:t>
      </w:r>
      <w:r w:rsidRPr="0037446C">
        <w:rPr>
          <w:rFonts w:ascii="Times New Roman" w:eastAsia="Times New Roman" w:hAnsi="Times New Roman" w:cs="Times New Roman"/>
          <w:sz w:val="20"/>
          <w:szCs w:val="20"/>
          <w:lang w:eastAsia="ru-RU"/>
        </w:rPr>
        <w:t xml:space="preserve">- территории (земельные участки)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(в том числе площади, улицы, проезды, набережные, береговые полосы водных объектов общего пользования, скверы, бульвары, рекреационные зоны, публичные сервитуты), которыми беспрепятственно и безвозмездно пользуется в соответствии с их предназначением неограниченный круг лиц для целей, не связанных с получением прибыли, выгоды или иного преимущественного личного или коллективного использования, за исключением</w:t>
      </w:r>
      <w:proofErr w:type="gramEnd"/>
      <w:r w:rsidRPr="0037446C">
        <w:rPr>
          <w:rFonts w:ascii="Times New Roman" w:eastAsia="Times New Roman" w:hAnsi="Times New Roman" w:cs="Times New Roman"/>
          <w:sz w:val="20"/>
          <w:szCs w:val="20"/>
          <w:lang w:eastAsia="ru-RU"/>
        </w:rPr>
        <w:t xml:space="preserve"> прав, приобретаемых на основании индивидуальных правовых актов в соответствии с Федеральными законами, настоящими Правилами, иными муниципальными нормативными правовыми актами, либо территории под объектами публичного назначения иной формы собственности;</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территории домовладений и многоквартирных жилых домов</w:t>
      </w:r>
      <w:r w:rsidRPr="0037446C">
        <w:rPr>
          <w:rFonts w:ascii="Times New Roman" w:eastAsia="Times New Roman" w:hAnsi="Times New Roman" w:cs="Times New Roman"/>
          <w:sz w:val="20"/>
          <w:szCs w:val="20"/>
          <w:lang w:eastAsia="ru-RU"/>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организации своего проживания и размещения придомовых объектов;</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территории предприятий, организаций, учреждений и иных хозяйствующих субъектов</w:t>
      </w:r>
      <w:r w:rsidRPr="0037446C">
        <w:rPr>
          <w:rFonts w:ascii="Times New Roman" w:eastAsia="Times New Roman" w:hAnsi="Times New Roman" w:cs="Times New Roman"/>
          <w:sz w:val="20"/>
          <w:szCs w:val="20"/>
          <w:lang w:eastAsia="ru-RU"/>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осуществления какой-либо деятельности;</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уборка территорий</w:t>
      </w:r>
      <w:r w:rsidRPr="0037446C">
        <w:rPr>
          <w:rFonts w:ascii="Times New Roman" w:eastAsia="Times New Roman" w:hAnsi="Times New Roman" w:cs="Times New Roman"/>
          <w:sz w:val="20"/>
          <w:szCs w:val="20"/>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содержание и уход за малыми архитектурными формами, другими объектами благоустройства, а также иные мероприятия по наведению чистоты и порядка;</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урна</w:t>
      </w:r>
      <w:r w:rsidRPr="0037446C">
        <w:rPr>
          <w:rFonts w:ascii="Times New Roman" w:eastAsia="Times New Roman" w:hAnsi="Times New Roman" w:cs="Times New Roman"/>
          <w:sz w:val="20"/>
          <w:szCs w:val="20"/>
          <w:lang w:eastAsia="ru-RU"/>
        </w:rPr>
        <w:t xml:space="preserve"> - ёмкость для сбора твёрдых бытовых отходов, объёмом до 0,5 куб. м., представляющая собой бак на металлических стойках или бетонных конструкциях;</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функциональные зоны</w:t>
      </w:r>
      <w:r w:rsidRPr="0037446C">
        <w:rPr>
          <w:rFonts w:ascii="Times New Roman" w:eastAsia="Times New Roman" w:hAnsi="Times New Roman" w:cs="Times New Roman"/>
          <w:sz w:val="20"/>
          <w:szCs w:val="20"/>
          <w:lang w:eastAsia="ru-RU"/>
        </w:rPr>
        <w:t xml:space="preserve"> - зоны, для которых Генеральным планом муниципального образования определены границы и функциональное назначение;</w:t>
      </w:r>
    </w:p>
    <w:p w:rsidR="0037446C" w:rsidRPr="0037446C" w:rsidRDefault="0037446C" w:rsidP="0037446C">
      <w:pPr>
        <w:widowControl w:val="0"/>
        <w:numPr>
          <w:ilvl w:val="0"/>
          <w:numId w:val="1"/>
        </w:numPr>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элементы благоустройства территории</w:t>
      </w:r>
      <w:r w:rsidRPr="0037446C">
        <w:rPr>
          <w:rFonts w:ascii="Times New Roman" w:eastAsia="Times New Roman" w:hAnsi="Times New Roman" w:cs="Times New Roman"/>
          <w:sz w:val="20"/>
          <w:szCs w:val="20"/>
          <w:lang w:eastAsia="ru-RU"/>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Другие понятия, используемые в настоящих Правилах, применяются в тех же значениях, что и в нормативных правовых актах Российской Федерации, Курской области.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4" w:name="_Toc476053629"/>
      <w:bookmarkStart w:id="25" w:name="_Toc476053713"/>
      <w:bookmarkStart w:id="26" w:name="_Toc476053821"/>
      <w:bookmarkStart w:id="27" w:name="_Toc476053965"/>
      <w:bookmarkStart w:id="28" w:name="_Toc476054049"/>
      <w:bookmarkStart w:id="29" w:name="sub_120103"/>
      <w:r w:rsidRPr="0037446C">
        <w:rPr>
          <w:rFonts w:ascii="Times New Roman" w:eastAsia="Times New Roman" w:hAnsi="Times New Roman" w:cs="Times New Roman"/>
          <w:b/>
          <w:bCs/>
          <w:color w:val="26282F"/>
          <w:sz w:val="20"/>
          <w:szCs w:val="20"/>
          <w:lang w:eastAsia="ru-RU"/>
        </w:rPr>
        <w:t>Статья 3.</w:t>
      </w:r>
      <w:r w:rsidRPr="0037446C">
        <w:rPr>
          <w:rFonts w:ascii="Times New Roman" w:eastAsia="Times New Roman" w:hAnsi="Times New Roman" w:cs="Times New Roman"/>
          <w:sz w:val="20"/>
          <w:szCs w:val="20"/>
          <w:lang w:eastAsia="ru-RU"/>
        </w:rPr>
        <w:t xml:space="preserve"> Организация благоустройства</w:t>
      </w:r>
      <w:bookmarkEnd w:id="24"/>
      <w:bookmarkEnd w:id="25"/>
      <w:bookmarkEnd w:id="26"/>
      <w:bookmarkEnd w:id="27"/>
      <w:bookmarkEnd w:id="28"/>
    </w:p>
    <w:bookmarkEnd w:id="29"/>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Организацию работ и координацию деятельности служб в области благоустройства территории муниципального образования, в том числе в части санитарной очистки, уборки территорий, обеспечения чистоты и порядка на территории сельсовета осуществляет администрация сельсовета</w:t>
      </w:r>
      <w:proofErr w:type="gramStart"/>
      <w:r w:rsidRPr="0037446C">
        <w:rPr>
          <w:rFonts w:ascii="Times New Roman" w:eastAsia="Times New Roman" w:hAnsi="Times New Roman" w:cs="Times New Roman"/>
          <w:sz w:val="20"/>
          <w:szCs w:val="20"/>
          <w:lang w:eastAsia="ru-RU"/>
        </w:rPr>
        <w:t xml:space="preserve"> ,</w:t>
      </w:r>
      <w:proofErr w:type="gramEnd"/>
      <w:r w:rsidRPr="0037446C">
        <w:rPr>
          <w:rFonts w:ascii="Times New Roman" w:eastAsia="Times New Roman" w:hAnsi="Times New Roman" w:cs="Times New Roman"/>
          <w:sz w:val="20"/>
          <w:szCs w:val="20"/>
          <w:lang w:eastAsia="ru-RU"/>
        </w:rPr>
        <w:t xml:space="preserve"> в порядке и пределах, определённых муниципальными правовыми актами муниципального образования и настоящими Правилами.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Права и обязанности администрации сельсовета  в сфере благоустройства и санитарной очистки: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проводит согласование проектов по благоустройству территорий;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координирует выполнение работ в сфере благоустройства и санитарной очистки;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осуществляет </w:t>
      </w:r>
      <w:proofErr w:type="gramStart"/>
      <w:r w:rsidRPr="0037446C">
        <w:rPr>
          <w:rFonts w:ascii="Times New Roman" w:eastAsia="Times New Roman" w:hAnsi="Times New Roman" w:cs="Times New Roman"/>
          <w:sz w:val="20"/>
          <w:szCs w:val="20"/>
          <w:lang w:eastAsia="ru-RU"/>
        </w:rPr>
        <w:t>контроль за</w:t>
      </w:r>
      <w:proofErr w:type="gramEnd"/>
      <w:r w:rsidRPr="0037446C">
        <w:rPr>
          <w:rFonts w:ascii="Times New Roman" w:eastAsia="Times New Roman" w:hAnsi="Times New Roman" w:cs="Times New Roman"/>
          <w:sz w:val="20"/>
          <w:szCs w:val="20"/>
          <w:lang w:eastAsia="ru-RU"/>
        </w:rPr>
        <w:t xml:space="preserve"> выполнением Правил;</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4) принимает и регистрирует обращения и иную поступающую информацию о нарушении Правил и </w:t>
      </w:r>
      <w:r w:rsidRPr="0037446C">
        <w:rPr>
          <w:rFonts w:ascii="Times New Roman" w:eastAsia="Times New Roman" w:hAnsi="Times New Roman" w:cs="Times New Roman"/>
          <w:sz w:val="20"/>
          <w:szCs w:val="20"/>
          <w:lang w:eastAsia="ru-RU"/>
        </w:rPr>
        <w:lastRenderedPageBreak/>
        <w:t>принимает соответствующие меры;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рассматривает вопросы о местах размещения контейнерных площадок для сбора твёрдых бытовых отходов, выгребов;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осуществляет оценку санитарного состояния территорий;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 осуществляет иные полномочия в соответствии с законодательством Российской Федерации, Курской области, муниципальными правовыми актами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30" w:name="_Toc476052716"/>
      <w:bookmarkStart w:id="31" w:name="_Toc476052761"/>
      <w:bookmarkStart w:id="32" w:name="_Toc476053630"/>
      <w:bookmarkStart w:id="33" w:name="_Toc476053714"/>
      <w:bookmarkStart w:id="34" w:name="_Toc476053822"/>
      <w:bookmarkStart w:id="35" w:name="_Toc476053966"/>
      <w:bookmarkStart w:id="36" w:name="_Toc476054050"/>
      <w:bookmarkStart w:id="37" w:name="sub_1002"/>
      <w:r w:rsidRPr="0037446C">
        <w:rPr>
          <w:rFonts w:ascii="Times New Roman" w:eastAsia="Times New Roman" w:hAnsi="Times New Roman" w:cs="Times New Roman"/>
          <w:b/>
          <w:bCs/>
          <w:kern w:val="32"/>
          <w:sz w:val="20"/>
          <w:szCs w:val="20"/>
          <w:lang w:val="x-none" w:eastAsia="x-none"/>
        </w:rPr>
        <w:t>Раздел 2. Элементы благоустройства территории и основные технические требования к их сооружению</w:t>
      </w:r>
      <w:bookmarkEnd w:id="30"/>
      <w:bookmarkEnd w:id="31"/>
      <w:bookmarkEnd w:id="32"/>
      <w:bookmarkEnd w:id="33"/>
      <w:bookmarkEnd w:id="34"/>
      <w:bookmarkEnd w:id="35"/>
      <w:bookmarkEnd w:id="36"/>
    </w:p>
    <w:bookmarkEnd w:id="37"/>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8" w:name="_Toc476053631"/>
      <w:bookmarkStart w:id="39" w:name="_Toc476053715"/>
      <w:bookmarkStart w:id="40" w:name="_Toc476053823"/>
      <w:bookmarkStart w:id="41" w:name="_Toc476053967"/>
      <w:bookmarkStart w:id="42" w:name="_Toc476054051"/>
      <w:bookmarkStart w:id="43" w:name="sub_120105"/>
      <w:r w:rsidRPr="0037446C">
        <w:rPr>
          <w:rFonts w:ascii="Times New Roman" w:eastAsia="Times New Roman" w:hAnsi="Times New Roman" w:cs="Times New Roman"/>
          <w:b/>
          <w:bCs/>
          <w:color w:val="26282F"/>
          <w:sz w:val="20"/>
          <w:szCs w:val="20"/>
          <w:lang w:eastAsia="ru-RU"/>
        </w:rPr>
        <w:t>Статья 4.</w:t>
      </w:r>
      <w:r w:rsidRPr="0037446C">
        <w:rPr>
          <w:rFonts w:ascii="Times New Roman" w:eastAsia="Times New Roman" w:hAnsi="Times New Roman" w:cs="Times New Roman"/>
          <w:sz w:val="20"/>
          <w:szCs w:val="20"/>
          <w:lang w:eastAsia="ru-RU"/>
        </w:rPr>
        <w:t xml:space="preserve"> Элементы инженерной подготовки и защиты территории</w:t>
      </w:r>
      <w:bookmarkEnd w:id="38"/>
      <w:bookmarkEnd w:id="39"/>
      <w:bookmarkEnd w:id="40"/>
      <w:bookmarkEnd w:id="41"/>
      <w:bookmarkEnd w:id="42"/>
    </w:p>
    <w:bookmarkEnd w:id="43"/>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Проектирование элементов инженерной подготовки и защиты территории производится в составе мероприятий по организации строительной площадки, организации рельефа территории и стока поверхностных вод.</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Необходимые элементы инженерной подготовки, защиты территории и задания для каждого конкретного объекта определяются проектом строительства (реконструкции, капитального ремонта), материалами по обоснованию проекта планировки территории, разработанными и утверждёнными в соответствии с </w:t>
      </w:r>
      <w:hyperlink r:id="rId18" w:history="1">
        <w:r w:rsidRPr="0037446C">
          <w:rPr>
            <w:rFonts w:ascii="Times New Roman" w:eastAsia="Times New Roman" w:hAnsi="Times New Roman" w:cs="Times New Roman"/>
            <w:b/>
            <w:bCs/>
            <w:color w:val="106BBE"/>
            <w:sz w:val="20"/>
            <w:szCs w:val="20"/>
            <w:lang w:eastAsia="ru-RU"/>
          </w:rPr>
          <w:t>Градостроительным кодексом</w:t>
        </w:r>
      </w:hyperlink>
      <w:r w:rsidRPr="0037446C">
        <w:rPr>
          <w:rFonts w:ascii="Times New Roman" w:eastAsia="Times New Roman" w:hAnsi="Times New Roman" w:cs="Times New Roman"/>
          <w:sz w:val="20"/>
          <w:szCs w:val="20"/>
          <w:lang w:eastAsia="ru-RU"/>
        </w:rPr>
        <w:t xml:space="preserve"> Российской Федерации, строительными, санитарно-гигиеническими, техническими нормативами и правилами, градостроительными регламентами с учетом природных условий, ландшафта и развитости инфраструктуры.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Организация рельефа реконструируемой территории, производится с максимально возможным сохранением рельефа, почвенного покрова, имеющихся зеленых насаждений, условий существующего поверхностного водоотвода, использованием вытесняемых грунтов на площадке строительства.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При организации рельефа предусматривается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При террасировании рельефа проектируются подпорные стенки, откосы и системы отвода дождевых и талых вод. Максимально допустимые величины углов откосов, материалы и технология укрепления откосов устанавливаются в зависимости от предполагаемого уровня механических нагрузок на склон, вида и структуры грунтов в соответствии с установленными техническими требованиями и проектом строительства (реконструкции).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6. Укрепление откосов открытых русел ведётся с использованием материалов и приёмов, предотвращающих неорганизованное попадание поверхностного стока в водоём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37446C">
        <w:rPr>
          <w:rFonts w:ascii="Times New Roman" w:eastAsia="Times New Roman" w:hAnsi="Times New Roman" w:cs="Times New Roman"/>
          <w:sz w:val="20"/>
          <w:szCs w:val="20"/>
          <w:lang w:eastAsia="ru-RU"/>
        </w:rPr>
        <w:t>омоноличиванием</w:t>
      </w:r>
      <w:proofErr w:type="spellEnd"/>
      <w:r w:rsidRPr="0037446C">
        <w:rPr>
          <w:rFonts w:ascii="Times New Roman" w:eastAsia="Times New Roman" w:hAnsi="Times New Roman" w:cs="Times New Roman"/>
          <w:sz w:val="20"/>
          <w:szCs w:val="20"/>
          <w:lang w:eastAsia="ru-RU"/>
        </w:rPr>
        <w:t xml:space="preserve"> швов, иные методы и приёмы укрепления откосов открытых русел.</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 Перепад рельефа менее 0,4 м оформляется бортовым камнем или выкладкой естественного камня. При перепадах рельефа более 0,4 м проектируются подпорные стенки как инженерное сооружение, обеспечивающее устойчивость верхней террасы (гравитационные - монолитные, из массивной кладки или свайные - тонкие анкерные, свайные ростверки).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4" w:name="sub_58"/>
      <w:r w:rsidRPr="0037446C">
        <w:rPr>
          <w:rFonts w:ascii="Times New Roman" w:eastAsia="Times New Roman" w:hAnsi="Times New Roman" w:cs="Times New Roman"/>
          <w:sz w:val="20"/>
          <w:szCs w:val="20"/>
          <w:lang w:eastAsia="ru-RU"/>
        </w:rPr>
        <w:t xml:space="preserve">8. При размещении на подпорных стенках транспортных коммуникаций обустраивается ограждение подпорных стенок и верхних бровок откосов согласно </w:t>
      </w:r>
      <w:hyperlink r:id="rId19" w:history="1">
        <w:r w:rsidRPr="0037446C">
          <w:rPr>
            <w:rFonts w:ascii="Times New Roman" w:eastAsia="Times New Roman" w:hAnsi="Times New Roman" w:cs="Times New Roman"/>
            <w:b/>
            <w:bCs/>
            <w:color w:val="106BBE"/>
            <w:sz w:val="20"/>
            <w:szCs w:val="20"/>
            <w:lang w:eastAsia="ru-RU"/>
          </w:rPr>
          <w:t xml:space="preserve">ГОСТ </w:t>
        </w:r>
        <w:proofErr w:type="gramStart"/>
        <w:r w:rsidRPr="0037446C">
          <w:rPr>
            <w:rFonts w:ascii="Times New Roman" w:eastAsia="Times New Roman" w:hAnsi="Times New Roman" w:cs="Times New Roman"/>
            <w:b/>
            <w:bCs/>
            <w:color w:val="106BBE"/>
            <w:sz w:val="20"/>
            <w:szCs w:val="20"/>
            <w:lang w:eastAsia="ru-RU"/>
          </w:rPr>
          <w:t>Р</w:t>
        </w:r>
        <w:proofErr w:type="gramEnd"/>
        <w:r w:rsidRPr="0037446C">
          <w:rPr>
            <w:rFonts w:ascii="Times New Roman" w:eastAsia="Times New Roman" w:hAnsi="Times New Roman" w:cs="Times New Roman"/>
            <w:b/>
            <w:bCs/>
            <w:color w:val="106BBE"/>
            <w:sz w:val="20"/>
            <w:szCs w:val="20"/>
            <w:lang w:eastAsia="ru-RU"/>
          </w:rPr>
          <w:t xml:space="preserve"> 52289-2004</w:t>
        </w:r>
      </w:hyperlink>
      <w:r w:rsidRPr="0037446C">
        <w:rPr>
          <w:rFonts w:ascii="Times New Roman" w:eastAsia="Times New Roman" w:hAnsi="Times New Roman" w:cs="Times New Roman"/>
          <w:sz w:val="20"/>
          <w:szCs w:val="20"/>
          <w:lang w:eastAsia="ru-RU"/>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20" w:history="1">
        <w:r w:rsidRPr="0037446C">
          <w:rPr>
            <w:rFonts w:ascii="Times New Roman" w:eastAsia="Times New Roman" w:hAnsi="Times New Roman" w:cs="Times New Roman"/>
            <w:b/>
            <w:bCs/>
            <w:color w:val="106BBE"/>
            <w:sz w:val="20"/>
            <w:szCs w:val="20"/>
            <w:lang w:eastAsia="ru-RU"/>
          </w:rPr>
          <w:t>ГОСТ 26804-86</w:t>
        </w:r>
      </w:hyperlink>
      <w:r w:rsidRPr="0037446C">
        <w:rPr>
          <w:rFonts w:ascii="Times New Roman" w:eastAsia="Times New Roman" w:hAnsi="Times New Roman" w:cs="Times New Roman"/>
          <w:sz w:val="20"/>
          <w:szCs w:val="20"/>
          <w:lang w:eastAsia="ru-RU"/>
        </w:rPr>
        <w:t xml:space="preserve"> "Ограждения дорожные металлические барьерного типа. Технические условия", </w:t>
      </w:r>
      <w:hyperlink r:id="rId21" w:history="1">
        <w:r w:rsidRPr="0037446C">
          <w:rPr>
            <w:rFonts w:ascii="Times New Roman" w:eastAsia="Times New Roman" w:hAnsi="Times New Roman" w:cs="Times New Roman"/>
            <w:b/>
            <w:bCs/>
            <w:color w:val="106BBE"/>
            <w:sz w:val="20"/>
            <w:szCs w:val="20"/>
            <w:lang w:eastAsia="ru-RU"/>
          </w:rPr>
          <w:t>ГОСТ 26804-2012</w:t>
        </w:r>
      </w:hyperlink>
      <w:r w:rsidRPr="0037446C">
        <w:rPr>
          <w:rFonts w:ascii="Times New Roman" w:eastAsia="Times New Roman" w:hAnsi="Times New Roman" w:cs="Times New Roman"/>
          <w:sz w:val="20"/>
          <w:szCs w:val="20"/>
          <w:lang w:eastAsia="ru-RU"/>
        </w:rPr>
        <w:t xml:space="preserve"> "Ограждения дорожные металлические барьерного типа. Технические условия". </w:t>
      </w:r>
      <w:proofErr w:type="gramStart"/>
      <w:r w:rsidRPr="0037446C">
        <w:rPr>
          <w:rFonts w:ascii="Times New Roman" w:eastAsia="Times New Roman" w:hAnsi="Times New Roman" w:cs="Times New Roman"/>
          <w:sz w:val="20"/>
          <w:szCs w:val="20"/>
          <w:lang w:eastAsia="ru-RU"/>
        </w:rPr>
        <w:t>Пешеходные дорожки, размещаемые вдоль этих сооружений ограждаются</w:t>
      </w:r>
      <w:proofErr w:type="gramEnd"/>
      <w:r w:rsidRPr="0037446C">
        <w:rPr>
          <w:rFonts w:ascii="Times New Roman" w:eastAsia="Times New Roman" w:hAnsi="Times New Roman" w:cs="Times New Roman"/>
          <w:sz w:val="20"/>
          <w:szCs w:val="20"/>
          <w:lang w:eastAsia="ru-RU"/>
        </w:rPr>
        <w:t>: при высоте подпорной стенки более 1,0 м, а откоса - более 2 м. Высота ограждения устанавливается не менее 0,9 м.</w:t>
      </w:r>
    </w:p>
    <w:bookmarkEnd w:id="44"/>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9. При проектировании стока поверхностных вод следует руководствоваться </w:t>
      </w:r>
      <w:hyperlink r:id="rId22" w:history="1">
        <w:r w:rsidRPr="0037446C">
          <w:rPr>
            <w:rFonts w:ascii="Times New Roman" w:eastAsia="Times New Roman" w:hAnsi="Times New Roman" w:cs="Times New Roman"/>
            <w:b/>
            <w:bCs/>
            <w:color w:val="106BBE"/>
            <w:sz w:val="20"/>
            <w:szCs w:val="20"/>
            <w:lang w:eastAsia="ru-RU"/>
          </w:rPr>
          <w:t>СНиП 2.04.03-85</w:t>
        </w:r>
      </w:hyperlink>
      <w:r w:rsidRPr="0037446C">
        <w:rPr>
          <w:rFonts w:ascii="Times New Roman" w:eastAsia="Times New Roman" w:hAnsi="Times New Roman" w:cs="Times New Roman"/>
          <w:sz w:val="20"/>
          <w:szCs w:val="20"/>
          <w:lang w:eastAsia="ru-RU"/>
        </w:rPr>
        <w:t xml:space="preserve"> "Канализация. Наружные сети и сооружения". 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37446C">
        <w:rPr>
          <w:rFonts w:ascii="Times New Roman" w:eastAsia="Times New Roman" w:hAnsi="Times New Roman" w:cs="Times New Roman"/>
          <w:sz w:val="20"/>
          <w:szCs w:val="20"/>
          <w:lang w:eastAsia="ru-RU"/>
        </w:rPr>
        <w:t>дождеприемных</w:t>
      </w:r>
      <w:proofErr w:type="spellEnd"/>
      <w:r w:rsidRPr="0037446C">
        <w:rPr>
          <w:rFonts w:ascii="Times New Roman" w:eastAsia="Times New Roman" w:hAnsi="Times New Roman" w:cs="Times New Roman"/>
          <w:sz w:val="20"/>
          <w:szCs w:val="20"/>
          <w:lang w:eastAsia="ru-RU"/>
        </w:rPr>
        <w:t xml:space="preserve"> колодцев.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10. Применение открытых водоотводящих устройств допускается, если они являются частью сложившейся системы водоотвода. Открытые лотки (канавы, кюветы) по дну или по всему периметру укрепляются (</w:t>
      </w:r>
      <w:proofErr w:type="spellStart"/>
      <w:r w:rsidRPr="0037446C">
        <w:rPr>
          <w:rFonts w:ascii="Times New Roman" w:eastAsia="Times New Roman" w:hAnsi="Times New Roman" w:cs="Times New Roman"/>
          <w:sz w:val="20"/>
          <w:szCs w:val="20"/>
          <w:lang w:eastAsia="ru-RU"/>
        </w:rPr>
        <w:t>одерновка</w:t>
      </w:r>
      <w:proofErr w:type="spellEnd"/>
      <w:r w:rsidRPr="0037446C">
        <w:rPr>
          <w:rFonts w:ascii="Times New Roman" w:eastAsia="Times New Roman" w:hAnsi="Times New Roman" w:cs="Times New Roman"/>
          <w:sz w:val="20"/>
          <w:szCs w:val="20"/>
          <w:lang w:eastAsia="ru-RU"/>
        </w:rPr>
        <w:t>, каменное мощение, монолитный бетон, сборный железобетон, керамика и другие способы укрепления), угол откосов кюветов должен обеспечивать устойчивость откосов к механическим нагрузкам и принимается в зависимости от видов грунтов.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На участках рельефа, где скорости течения дождевых вод наносят вред рельефу, производится устройство быстротоков (ступенчатых перепадов).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Водоотводные лотки, обеспечивающие сопряжение покрытия пешеходной коммуникации с газоном, выполняются из элементов мощения (плоского булыжника, колотой или пиленой брусчатки, каменной плитки и других материалов), стыки допускается </w:t>
      </w:r>
      <w:proofErr w:type="spellStart"/>
      <w:r w:rsidRPr="0037446C">
        <w:rPr>
          <w:rFonts w:ascii="Times New Roman" w:eastAsia="Times New Roman" w:hAnsi="Times New Roman" w:cs="Times New Roman"/>
          <w:sz w:val="20"/>
          <w:szCs w:val="20"/>
          <w:lang w:eastAsia="ru-RU"/>
        </w:rPr>
        <w:t>замоноличивать</w:t>
      </w:r>
      <w:proofErr w:type="spellEnd"/>
      <w:r w:rsidRPr="0037446C">
        <w:rPr>
          <w:rFonts w:ascii="Times New Roman" w:eastAsia="Times New Roman" w:hAnsi="Times New Roman" w:cs="Times New Roman"/>
          <w:sz w:val="20"/>
          <w:szCs w:val="20"/>
          <w:lang w:eastAsia="ru-RU"/>
        </w:rPr>
        <w:t xml:space="preserve"> раствором высококачественной глины.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lastRenderedPageBreak/>
        <w:t xml:space="preserve">11. </w:t>
      </w:r>
      <w:proofErr w:type="spellStart"/>
      <w:proofErr w:type="gramStart"/>
      <w:r w:rsidRPr="0037446C">
        <w:rPr>
          <w:rFonts w:ascii="Times New Roman" w:eastAsia="Times New Roman" w:hAnsi="Times New Roman" w:cs="Times New Roman"/>
          <w:sz w:val="20"/>
          <w:szCs w:val="20"/>
          <w:lang w:eastAsia="ru-RU"/>
        </w:rPr>
        <w:t>Дождеприёмные</w:t>
      </w:r>
      <w:proofErr w:type="spellEnd"/>
      <w:r w:rsidRPr="0037446C">
        <w:rPr>
          <w:rFonts w:ascii="Times New Roman" w:eastAsia="Times New Roman" w:hAnsi="Times New Roman" w:cs="Times New Roman"/>
          <w:sz w:val="20"/>
          <w:szCs w:val="20"/>
          <w:lang w:eastAsia="ru-RU"/>
        </w:rPr>
        <w:t xml:space="preserve"> колодцы устанавливаются в местах понижения проектного рельефа: на въездах и выездах из микрорайонов, перед перекрестками со стороны притока воды до зоны пешеходного перехода, а также в местах примыкания к проезжей части муниципальных дорог подъездов (въездов и выездов) к предприятиям, организациям, объектам, в лотках проезжих частей улиц и проездов в зависимости от продольного уклона улиц.</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5" w:name="sub_512"/>
      <w:r w:rsidRPr="0037446C">
        <w:rPr>
          <w:rFonts w:ascii="Times New Roman" w:eastAsia="Times New Roman" w:hAnsi="Times New Roman" w:cs="Times New Roman"/>
          <w:sz w:val="20"/>
          <w:szCs w:val="20"/>
          <w:lang w:eastAsia="ru-RU"/>
        </w:rPr>
        <w:t>12. При обустройстве решёток, перекрывающих водоотводящие лотки на пешеходных коммуникациях, рёбра решеток располагаются поперек направления пешеходного движения, а ширина отверстий между ребрами должна составлять не более 15 мм.</w:t>
      </w:r>
      <w:bookmarkEnd w:id="45"/>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13. Собственники обязаны обеспечивать организованный водоотвод с поверхности собственной территории. Запрещается производить отвод вод на проезжую либо пешеходную часть улицы.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Организация поверхностного водоотвода должна обеспечивать сток воды со скоростями, исключающими возможность эрозии почвы.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Присоединение к существующей системе водоотвода осуществляется на возмездной основе в соответствии с порядком присоединения к системе коммунальной инфраструктуры.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6" w:name="_Toc476053632"/>
      <w:bookmarkStart w:id="47" w:name="_Toc476053716"/>
      <w:bookmarkStart w:id="48" w:name="_Toc476053824"/>
      <w:bookmarkStart w:id="49" w:name="_Toc476053968"/>
      <w:bookmarkStart w:id="50" w:name="_Toc476054052"/>
      <w:bookmarkStart w:id="51" w:name="sub_120106"/>
      <w:r w:rsidRPr="0037446C">
        <w:rPr>
          <w:rFonts w:ascii="Times New Roman" w:eastAsia="Times New Roman" w:hAnsi="Times New Roman" w:cs="Times New Roman"/>
          <w:b/>
          <w:bCs/>
          <w:color w:val="26282F"/>
          <w:sz w:val="20"/>
          <w:szCs w:val="20"/>
          <w:lang w:eastAsia="ru-RU"/>
        </w:rPr>
        <w:t>Статья 5.</w:t>
      </w:r>
      <w:r w:rsidRPr="0037446C">
        <w:rPr>
          <w:rFonts w:ascii="Times New Roman" w:eastAsia="Times New Roman" w:hAnsi="Times New Roman" w:cs="Times New Roman"/>
          <w:sz w:val="20"/>
          <w:szCs w:val="20"/>
          <w:lang w:eastAsia="ru-RU"/>
        </w:rPr>
        <w:t xml:space="preserve"> Элементы озеленения.</w:t>
      </w:r>
      <w:bookmarkEnd w:id="46"/>
      <w:bookmarkEnd w:id="47"/>
      <w:bookmarkEnd w:id="48"/>
      <w:bookmarkEnd w:id="49"/>
      <w:bookmarkEnd w:id="50"/>
    </w:p>
    <w:bookmarkEnd w:id="51"/>
    <w:p w:rsidR="0037446C" w:rsidRPr="0037446C" w:rsidRDefault="0037446C" w:rsidP="0037446C">
      <w:pPr>
        <w:spacing w:after="0" w:line="240" w:lineRule="auto"/>
        <w:ind w:firstLine="720"/>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могут использоваться два вида озеленения: стационарное - посадка растений в грунт - и мобильное - посадка растений в специальные передвижные ёмкости (контейнеры, вазоны).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Основными типами стационарных насаждений и озеленения являются: массивы, группы, солитеры, живые изгороди, кулисы, боскеты, шпалеры, газоны, цветники, и другие виды посадок (аллейные, рядовые, букетные).</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2" w:name="sub_602"/>
      <w:r w:rsidRPr="0037446C">
        <w:rPr>
          <w:rFonts w:ascii="Times New Roman" w:eastAsia="Times New Roman" w:hAnsi="Times New Roman" w:cs="Times New Roman"/>
          <w:sz w:val="20"/>
          <w:szCs w:val="20"/>
          <w:lang w:eastAsia="ru-RU"/>
        </w:rPr>
        <w:t xml:space="preserve">2. При проектировании и проведении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w:t>
      </w:r>
      <w:hyperlink r:id="rId23" w:history="1">
        <w:r w:rsidRPr="0037446C">
          <w:rPr>
            <w:rFonts w:ascii="Times New Roman" w:eastAsia="Times New Roman" w:hAnsi="Times New Roman" w:cs="Times New Roman"/>
            <w:b/>
            <w:bCs/>
            <w:color w:val="106BBE"/>
            <w:sz w:val="20"/>
            <w:szCs w:val="20"/>
            <w:lang w:eastAsia="ru-RU"/>
          </w:rPr>
          <w:t>СНиП 2.07.01-89</w:t>
        </w:r>
      </w:hyperlink>
      <w:r w:rsidRPr="0037446C">
        <w:rPr>
          <w:rFonts w:ascii="Times New Roman" w:eastAsia="Times New Roman" w:hAnsi="Times New Roman" w:cs="Times New Roman"/>
          <w:sz w:val="20"/>
          <w:szCs w:val="20"/>
          <w:lang w:eastAsia="ru-RU"/>
        </w:rPr>
        <w:t>* "Градостроительство. Планировка и застройка  и сельских поселений".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3" w:name="sub_622"/>
      <w:bookmarkEnd w:id="52"/>
      <w:r w:rsidRPr="0037446C">
        <w:rPr>
          <w:rFonts w:ascii="Times New Roman" w:eastAsia="Times New Roman" w:hAnsi="Times New Roman" w:cs="Times New Roman"/>
          <w:sz w:val="20"/>
          <w:szCs w:val="20"/>
          <w:lang w:eastAsia="ru-RU"/>
        </w:rPr>
        <w:t>Высаживание деревьев и кустарников в охранной зоне инженерных коммуникаций осуществляется при условии положительного согласования организаций, эксплуатирующих эти сети.</w:t>
      </w:r>
    </w:p>
    <w:bookmarkEnd w:id="53"/>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Проектирование озеленения и формирование системы зеленых насаждений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вести с учетом факторов потери (в той или иной степени) способности  экосистем к </w:t>
      </w:r>
      <w:proofErr w:type="spellStart"/>
      <w:r w:rsidRPr="0037446C">
        <w:rPr>
          <w:rFonts w:ascii="Times New Roman" w:eastAsia="Times New Roman" w:hAnsi="Times New Roman" w:cs="Times New Roman"/>
          <w:sz w:val="20"/>
          <w:szCs w:val="20"/>
          <w:lang w:eastAsia="ru-RU"/>
        </w:rPr>
        <w:t>саморегуляции</w:t>
      </w:r>
      <w:proofErr w:type="spellEnd"/>
      <w:r w:rsidRPr="0037446C">
        <w:rPr>
          <w:rFonts w:ascii="Times New Roman" w:eastAsia="Times New Roman" w:hAnsi="Times New Roman" w:cs="Times New Roman"/>
          <w:sz w:val="20"/>
          <w:szCs w:val="20"/>
          <w:lang w:eastAsia="ru-RU"/>
        </w:rPr>
        <w:t>. Для обеспечения жизнеспособности насаждений и озеленяемых территорий населенного пункта необходимо:</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1)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w:anchor="sub_1500" w:history="1">
        <w:r w:rsidRPr="0037446C">
          <w:rPr>
            <w:rFonts w:ascii="Times New Roman" w:eastAsia="Times New Roman" w:hAnsi="Times New Roman" w:cs="Times New Roman"/>
            <w:b/>
            <w:bCs/>
            <w:color w:val="106BBE"/>
            <w:sz w:val="20"/>
            <w:szCs w:val="20"/>
            <w:lang w:eastAsia="ru-RU"/>
          </w:rPr>
          <w:t>таблицы 5</w:t>
        </w:r>
      </w:hyperlink>
      <w:r w:rsidRPr="0037446C">
        <w:rPr>
          <w:rFonts w:ascii="Times New Roman" w:eastAsia="Times New Roman" w:hAnsi="Times New Roman" w:cs="Times New Roman"/>
          <w:sz w:val="20"/>
          <w:szCs w:val="20"/>
          <w:lang w:eastAsia="ru-RU"/>
        </w:rPr>
        <w:t xml:space="preserve">, </w:t>
      </w:r>
      <w:hyperlink w:anchor="sub_1600" w:history="1">
        <w:r w:rsidRPr="0037446C">
          <w:rPr>
            <w:rFonts w:ascii="Times New Roman" w:eastAsia="Times New Roman" w:hAnsi="Times New Roman" w:cs="Times New Roman"/>
            <w:b/>
            <w:bCs/>
            <w:color w:val="106BBE"/>
            <w:sz w:val="20"/>
            <w:szCs w:val="20"/>
            <w:lang w:eastAsia="ru-RU"/>
          </w:rPr>
          <w:t>6</w:t>
        </w:r>
      </w:hyperlink>
      <w:r w:rsidRPr="0037446C">
        <w:rPr>
          <w:rFonts w:ascii="Times New Roman" w:eastAsia="Times New Roman" w:hAnsi="Times New Roman" w:cs="Times New Roman"/>
          <w:sz w:val="20"/>
          <w:szCs w:val="20"/>
          <w:lang w:eastAsia="ru-RU"/>
        </w:rPr>
        <w:t xml:space="preserve"> приложения к Правилам);</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учитывать степень техногенных нагрузок от прилегающих территорий;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4.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При озеленении территории общественных пространств и объектов рекреации следует предусматривать устройство газонов, автоматических систем полива и орошения (</w:t>
      </w:r>
      <w:hyperlink w:anchor="sub_1500" w:history="1">
        <w:r w:rsidRPr="0037446C">
          <w:rPr>
            <w:rFonts w:ascii="Times New Roman" w:eastAsia="Times New Roman" w:hAnsi="Times New Roman" w:cs="Times New Roman"/>
            <w:b/>
            <w:bCs/>
            <w:color w:val="106BBE"/>
            <w:sz w:val="20"/>
            <w:szCs w:val="20"/>
            <w:lang w:eastAsia="ru-RU"/>
          </w:rPr>
          <w:t>таблица 5</w:t>
        </w:r>
      </w:hyperlink>
      <w:r w:rsidRPr="0037446C">
        <w:rPr>
          <w:rFonts w:ascii="Times New Roman" w:eastAsia="Times New Roman" w:hAnsi="Times New Roman" w:cs="Times New Roman"/>
          <w:sz w:val="20"/>
          <w:szCs w:val="20"/>
          <w:lang w:eastAsia="ru-RU"/>
        </w:rPr>
        <w:t xml:space="preserve"> приложения к Правилам), цветочное оформление (</w:t>
      </w:r>
      <w:hyperlink w:anchor="sub_120100" w:history="1">
        <w:r w:rsidRPr="0037446C">
          <w:rPr>
            <w:rFonts w:ascii="Times New Roman" w:eastAsia="Times New Roman" w:hAnsi="Times New Roman" w:cs="Times New Roman"/>
            <w:b/>
            <w:bCs/>
            <w:color w:val="106BBE"/>
            <w:sz w:val="20"/>
            <w:szCs w:val="20"/>
            <w:lang w:eastAsia="ru-RU"/>
          </w:rPr>
          <w:t>таблица 12</w:t>
        </w:r>
      </w:hyperlink>
      <w:r w:rsidRPr="0037446C">
        <w:rPr>
          <w:rFonts w:ascii="Times New Roman" w:eastAsia="Times New Roman" w:hAnsi="Times New Roman" w:cs="Times New Roman"/>
          <w:sz w:val="20"/>
          <w:szCs w:val="20"/>
          <w:lang w:eastAsia="ru-RU"/>
        </w:rPr>
        <w:t xml:space="preserve"> приложения к Правилам). На территориях с большой площадью замощенных поверхностей, высокой плотностью застройки и подземных коммуникаций для целей озеленения использовать мобильное озеленение.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6. </w:t>
      </w:r>
      <w:proofErr w:type="gramStart"/>
      <w:r w:rsidRPr="0037446C">
        <w:rPr>
          <w:rFonts w:ascii="Times New Roman" w:eastAsia="Times New Roman" w:hAnsi="Times New Roman" w:cs="Times New Roman"/>
          <w:sz w:val="20"/>
          <w:szCs w:val="20"/>
          <w:lang w:eastAsia="ru-RU"/>
        </w:rPr>
        <w:t>При посадке деревьев в зонах действия теплотрасс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следует размещать: липу, клен, сирень, жимолость - ближе 2 м, тополь, боярышник, кизильник, дерен, лиственницу, березу - ближе 3 - 4 м.</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 В условиях высокого уровня загрязнения воздуха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37446C">
        <w:rPr>
          <w:rFonts w:ascii="Times New Roman" w:eastAsia="Times New Roman" w:hAnsi="Times New Roman" w:cs="Times New Roman"/>
          <w:sz w:val="20"/>
          <w:szCs w:val="20"/>
          <w:lang w:eastAsia="ru-RU"/>
        </w:rPr>
        <w:t>несмыкание</w:t>
      </w:r>
      <w:proofErr w:type="spellEnd"/>
      <w:r w:rsidRPr="0037446C">
        <w:rPr>
          <w:rFonts w:ascii="Times New Roman" w:eastAsia="Times New Roman" w:hAnsi="Times New Roman" w:cs="Times New Roman"/>
          <w:sz w:val="20"/>
          <w:szCs w:val="20"/>
          <w:lang w:eastAsia="ru-RU"/>
        </w:rPr>
        <w:t xml:space="preserve"> крон).</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54" w:name="_Toc476053633"/>
      <w:bookmarkStart w:id="55" w:name="_Toc476053717"/>
      <w:bookmarkStart w:id="56" w:name="_Toc476053825"/>
      <w:bookmarkStart w:id="57" w:name="_Toc476053969"/>
      <w:bookmarkStart w:id="58" w:name="_Toc476054053"/>
      <w:bookmarkStart w:id="59" w:name="sub_120107"/>
      <w:r w:rsidRPr="0037446C">
        <w:rPr>
          <w:rFonts w:ascii="Times New Roman" w:eastAsia="Times New Roman" w:hAnsi="Times New Roman" w:cs="Times New Roman"/>
          <w:b/>
          <w:bCs/>
          <w:color w:val="26282F"/>
          <w:sz w:val="20"/>
          <w:szCs w:val="20"/>
          <w:lang w:eastAsia="ru-RU"/>
        </w:rPr>
        <w:t>Статья 7.</w:t>
      </w:r>
      <w:r w:rsidRPr="0037446C">
        <w:rPr>
          <w:rFonts w:ascii="Times New Roman" w:eastAsia="Times New Roman" w:hAnsi="Times New Roman" w:cs="Times New Roman"/>
          <w:sz w:val="20"/>
          <w:szCs w:val="20"/>
          <w:lang w:eastAsia="ru-RU"/>
        </w:rPr>
        <w:t xml:space="preserve"> Виды покрытий</w:t>
      </w:r>
      <w:bookmarkEnd w:id="54"/>
      <w:bookmarkEnd w:id="55"/>
      <w:bookmarkEnd w:id="56"/>
      <w:bookmarkEnd w:id="57"/>
      <w:bookmarkEnd w:id="58"/>
    </w:p>
    <w:bookmarkEnd w:id="59"/>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Покрытия поверхности обеспечивают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условия безопасного и комфортного передвижения, а также формируют архитектурно-художественный облик среды. Для </w:t>
      </w:r>
      <w:r w:rsidRPr="0037446C">
        <w:rPr>
          <w:rFonts w:ascii="Times New Roman" w:eastAsia="Times New Roman" w:hAnsi="Times New Roman" w:cs="Times New Roman"/>
          <w:sz w:val="20"/>
          <w:szCs w:val="20"/>
          <w:lang w:eastAsia="ru-RU"/>
        </w:rPr>
        <w:lastRenderedPageBreak/>
        <w:t>целей благоустройства территории используются следующие виды покрытий: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 xml:space="preserve">1) твёрдые (капитальные) - монолитные или сборные, выполняемые из асфальтобетона, </w:t>
      </w:r>
      <w:proofErr w:type="spellStart"/>
      <w:r w:rsidRPr="0037446C">
        <w:rPr>
          <w:rFonts w:ascii="Times New Roman" w:eastAsia="Times New Roman" w:hAnsi="Times New Roman" w:cs="Times New Roman"/>
          <w:sz w:val="20"/>
          <w:szCs w:val="20"/>
          <w:lang w:eastAsia="ru-RU"/>
        </w:rPr>
        <w:t>цементобетона</w:t>
      </w:r>
      <w:proofErr w:type="spellEnd"/>
      <w:r w:rsidRPr="0037446C">
        <w:rPr>
          <w:rFonts w:ascii="Times New Roman" w:eastAsia="Times New Roman" w:hAnsi="Times New Roman" w:cs="Times New Roman"/>
          <w:sz w:val="20"/>
          <w:szCs w:val="20"/>
          <w:lang w:eastAsia="ru-RU"/>
        </w:rPr>
        <w:t>, природного камня и тому подобных материалов;</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мягкие (некапитальные) - выполняемые из природных или искусственных сыпучих материалов (песок, щебень, гранитные высевки, керамзит, резиновая крошка и иных материалов), находящихся в естественном состоянии, сухих смесях, уплотнённых или укреплённых вяжущими материалами;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газонные, выполняемые по специальным технологиям подготовки и посадки травяного покрова;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комбинированные, представляющие сочетания покрытий, указанных выше (например, плитка, утопленная в газон и тому подобные покрытия).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Выбор видов покрытия производится в соответствии с их целевым назначением на основании строительных и санитарных норм.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Твёрдые виды покрытия устанавливаются с коэффициентом сцепления с поверхностью в сухом состоянии не менее 0,6, а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Следует предусматривать уклон поверхности твёрдых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5. На территории общественных пространств (территории общественного назначения, общего пользования и иные территории, предназначенные для публичного пользования)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начинать на расстоянии не менее чем за 0,8 м до преграды, края улицы, начала опасного участка, изменения направления движения и т.п.</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6. Для деревьев, расположенных в мощении, применяется в радиусе не менее 1,5 м от ствола один из следующих видов защитных видов покрытий: щебеночное, галечное, "соты" с засевом газона защиты, приствольная решетка, </w:t>
      </w:r>
      <w:proofErr w:type="spellStart"/>
      <w:r w:rsidRPr="0037446C">
        <w:rPr>
          <w:rFonts w:ascii="Times New Roman" w:eastAsia="Times New Roman" w:hAnsi="Times New Roman" w:cs="Times New Roman"/>
          <w:sz w:val="20"/>
          <w:szCs w:val="20"/>
          <w:lang w:eastAsia="ru-RU"/>
        </w:rPr>
        <w:t>обордюривание</w:t>
      </w:r>
      <w:proofErr w:type="spellEnd"/>
      <w:r w:rsidRPr="0037446C">
        <w:rPr>
          <w:rFonts w:ascii="Times New Roman" w:eastAsia="Times New Roman" w:hAnsi="Times New Roman" w:cs="Times New Roman"/>
          <w:sz w:val="20"/>
          <w:szCs w:val="20"/>
          <w:lang w:eastAsia="ru-RU"/>
        </w:rPr>
        <w:t xml:space="preserve"> либо установка </w:t>
      </w:r>
      <w:proofErr w:type="spellStart"/>
      <w:r w:rsidRPr="0037446C">
        <w:rPr>
          <w:rFonts w:ascii="Times New Roman" w:eastAsia="Times New Roman" w:hAnsi="Times New Roman" w:cs="Times New Roman"/>
          <w:sz w:val="20"/>
          <w:szCs w:val="20"/>
          <w:lang w:eastAsia="ru-RU"/>
        </w:rPr>
        <w:t>периметральных</w:t>
      </w:r>
      <w:proofErr w:type="spellEnd"/>
      <w:r w:rsidRPr="0037446C">
        <w:rPr>
          <w:rFonts w:ascii="Times New Roman" w:eastAsia="Times New Roman" w:hAnsi="Times New Roman" w:cs="Times New Roman"/>
          <w:sz w:val="20"/>
          <w:szCs w:val="20"/>
          <w:lang w:eastAsia="ru-RU"/>
        </w:rPr>
        <w:t xml:space="preserve"> скамеек, декоративных ограждений. Защитное покрытие может быть выполнено в одном уровне или выше покрытия пешеходных коммуникаций.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 Колористическое решение применяемого вида покрытия выполняется с учётом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60" w:name="_Toc476053634"/>
      <w:bookmarkStart w:id="61" w:name="_Toc476053718"/>
      <w:bookmarkStart w:id="62" w:name="_Toc476053826"/>
      <w:bookmarkStart w:id="63" w:name="_Toc476053970"/>
      <w:bookmarkStart w:id="64" w:name="_Toc476054054"/>
      <w:bookmarkStart w:id="65" w:name="sub_120108"/>
      <w:r w:rsidRPr="0037446C">
        <w:rPr>
          <w:rFonts w:ascii="Times New Roman" w:eastAsia="Times New Roman" w:hAnsi="Times New Roman" w:cs="Times New Roman"/>
          <w:b/>
          <w:bCs/>
          <w:color w:val="26282F"/>
          <w:sz w:val="20"/>
          <w:szCs w:val="20"/>
          <w:lang w:eastAsia="ru-RU"/>
        </w:rPr>
        <w:t>Статья 8.</w:t>
      </w:r>
      <w:r w:rsidRPr="0037446C">
        <w:rPr>
          <w:rFonts w:ascii="Times New Roman" w:eastAsia="Times New Roman" w:hAnsi="Times New Roman" w:cs="Times New Roman"/>
          <w:sz w:val="20"/>
          <w:szCs w:val="20"/>
          <w:lang w:eastAsia="ru-RU"/>
        </w:rPr>
        <w:t xml:space="preserve"> Сопряжения поверхностей</w:t>
      </w:r>
      <w:bookmarkEnd w:id="60"/>
      <w:bookmarkEnd w:id="61"/>
      <w:bookmarkEnd w:id="62"/>
      <w:bookmarkEnd w:id="63"/>
      <w:bookmarkEnd w:id="64"/>
    </w:p>
    <w:bookmarkEnd w:id="65"/>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К элементам сопряжения поверхностей относятся различные виды бортовых камней, пандусы, ступени, лестницы.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Бортовые камни применяются при выполнении следующих видов благоустройства: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на стыке тротуара и проезжей части устанавливаются дорожные бортовые камни с нормативным превышением над уровнем проезжей части не менее 150 мм, которое должно сохраняться и в случае ремонта поверхностей покрытий. </w:t>
      </w:r>
      <w:proofErr w:type="gramStart"/>
      <w:r w:rsidRPr="0037446C">
        <w:rPr>
          <w:rFonts w:ascii="Times New Roman" w:eastAsia="Times New Roman" w:hAnsi="Times New Roman" w:cs="Times New Roman"/>
          <w:sz w:val="20"/>
          <w:szCs w:val="20"/>
          <w:lang w:eastAsia="ru-RU"/>
        </w:rPr>
        <w:t>Для предотвращения наезда автотранспорта на газон в местах сопряжения покрытия проезжей части с газоном, а также площадках автостоянок при крупных объектах обслуживания применяется бортовой камень повышенного уровня - не менее 200 мм;</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при сопряжении покрытия пешеходных коммуникаций с газоном устанавливается садовый борт, с превышением над уровнем газона не менее 50 мм; на территории декоративно оформляемых пешеходных зон возможно использование естественных материалов либо выполненных под естественную фактуру: одномерные валуны, колотый камень, кирпич, дерево, керамический борт для оформления примыкания различных типов покрытия.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4. При проектировании открытых лестниц на перепадах рельефа высота ступеней не должна превышать 120 мм, ширина должна быть не менее 400 мм и уклон 10 - 20 промилле в сторону вышележащей ступени. После каждых 10 - 12 ступеней устраиваются площадки длиной не менее 1,5 м. Край первых ступеней лестниц при спуске и подъёме выделяется полосами яркой контрастной окраски. Все ступени наружных лестниц в пределах одного марша следует устанавливать </w:t>
      </w:r>
      <w:proofErr w:type="gramStart"/>
      <w:r w:rsidRPr="0037446C">
        <w:rPr>
          <w:rFonts w:ascii="Times New Roman" w:eastAsia="Times New Roman" w:hAnsi="Times New Roman" w:cs="Times New Roman"/>
          <w:sz w:val="20"/>
          <w:szCs w:val="20"/>
          <w:lang w:eastAsia="ru-RU"/>
        </w:rPr>
        <w:t>одинаковыми</w:t>
      </w:r>
      <w:proofErr w:type="gramEnd"/>
      <w:r w:rsidRPr="0037446C">
        <w:rPr>
          <w:rFonts w:ascii="Times New Roman" w:eastAsia="Times New Roman" w:hAnsi="Times New Roman" w:cs="Times New Roman"/>
          <w:sz w:val="20"/>
          <w:szCs w:val="20"/>
          <w:lang w:eastAsia="ru-RU"/>
        </w:rPr>
        <w:t xml:space="preserve"> по ширине и высоте подъема ступени. При проектировании лестниц в условиях реконструкции сложившихся территорий населённого пункта высота ступеней может быть увеличена до </w:t>
      </w:r>
      <w:r w:rsidRPr="0037446C">
        <w:rPr>
          <w:rFonts w:ascii="Times New Roman" w:eastAsia="Times New Roman" w:hAnsi="Times New Roman" w:cs="Times New Roman"/>
          <w:sz w:val="20"/>
          <w:szCs w:val="20"/>
          <w:lang w:eastAsia="ru-RU"/>
        </w:rPr>
        <w:lastRenderedPageBreak/>
        <w:t>150 мм, а ширина ступеней и длина площадки - уменьшена до 300 мм и 1,0 м соответственно.</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5.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подъёма принимается согласно </w:t>
      </w:r>
      <w:r w:rsidRPr="0037446C">
        <w:rPr>
          <w:rFonts w:ascii="Times New Roman" w:eastAsia="Times New Roman" w:hAnsi="Times New Roman" w:cs="Times New Roman"/>
          <w:bCs/>
          <w:color w:val="106BBE"/>
          <w:sz w:val="20"/>
          <w:szCs w:val="20"/>
          <w:lang w:eastAsia="ru-RU"/>
        </w:rPr>
        <w:t>таблице</w:t>
      </w:r>
      <w:r w:rsidRPr="0037446C">
        <w:rPr>
          <w:rFonts w:ascii="Times New Roman" w:eastAsia="Times New Roman" w:hAnsi="Times New Roman" w:cs="Times New Roman"/>
          <w:b/>
          <w:bCs/>
          <w:color w:val="106BBE"/>
          <w:sz w:val="20"/>
          <w:szCs w:val="20"/>
          <w:lang w:eastAsia="ru-RU"/>
        </w:rPr>
        <w:t xml:space="preserve"> </w:t>
      </w:r>
      <w:r w:rsidRPr="0037446C">
        <w:rPr>
          <w:rFonts w:ascii="Times New Roman" w:eastAsia="Times New Roman" w:hAnsi="Times New Roman" w:cs="Times New Roman"/>
          <w:sz w:val="20"/>
          <w:szCs w:val="20"/>
          <w:lang w:eastAsia="ru-RU"/>
        </w:rPr>
        <w:t>1:</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66" w:name="_Toc476052717"/>
      <w:bookmarkStart w:id="67" w:name="_Toc476052762"/>
      <w:bookmarkStart w:id="68" w:name="_Toc476053635"/>
      <w:bookmarkStart w:id="69" w:name="_Toc476053719"/>
      <w:bookmarkStart w:id="70" w:name="_Toc476053827"/>
      <w:bookmarkStart w:id="71" w:name="_Toc476053971"/>
      <w:bookmarkStart w:id="72" w:name="_Toc476054055"/>
      <w:bookmarkStart w:id="73" w:name="sub_40"/>
      <w:r w:rsidRPr="0037446C">
        <w:rPr>
          <w:rFonts w:ascii="Times New Roman" w:eastAsia="Times New Roman" w:hAnsi="Times New Roman" w:cs="Times New Roman"/>
          <w:b/>
          <w:bCs/>
          <w:kern w:val="32"/>
          <w:sz w:val="20"/>
          <w:szCs w:val="20"/>
          <w:lang w:val="x-none" w:eastAsia="x-none"/>
        </w:rPr>
        <w:t>Таблица 1. Зависимость уклона пандуса от высоты подъёма</w:t>
      </w:r>
      <w:bookmarkEnd w:id="66"/>
      <w:bookmarkEnd w:id="67"/>
      <w:bookmarkEnd w:id="68"/>
      <w:bookmarkEnd w:id="69"/>
      <w:bookmarkEnd w:id="70"/>
      <w:bookmarkEnd w:id="71"/>
      <w:bookmarkEnd w:id="72"/>
    </w:p>
    <w:bookmarkEnd w:id="73"/>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4394"/>
      </w:tblGrid>
      <w:tr w:rsidR="0037446C" w:rsidRPr="0037446C" w:rsidTr="005C497D">
        <w:tc>
          <w:tcPr>
            <w:tcW w:w="5387"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Уклон пандуса (соотношение), </w:t>
            </w:r>
            <w:proofErr w:type="gramStart"/>
            <w:r w:rsidRPr="0037446C">
              <w:rPr>
                <w:rFonts w:ascii="Times New Roman" w:eastAsia="Times New Roman" w:hAnsi="Times New Roman" w:cs="Times New Roman"/>
                <w:sz w:val="20"/>
                <w:szCs w:val="20"/>
                <w:lang w:eastAsia="ru-RU"/>
              </w:rPr>
              <w:t>мм</w:t>
            </w:r>
            <w:proofErr w:type="gramEnd"/>
          </w:p>
        </w:tc>
        <w:tc>
          <w:tcPr>
            <w:tcW w:w="4394"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Высота подъёма, </w:t>
            </w:r>
            <w:proofErr w:type="gramStart"/>
            <w:r w:rsidRPr="0037446C">
              <w:rPr>
                <w:rFonts w:ascii="Times New Roman" w:eastAsia="Times New Roman" w:hAnsi="Times New Roman" w:cs="Times New Roman"/>
                <w:sz w:val="20"/>
                <w:szCs w:val="20"/>
                <w:lang w:eastAsia="ru-RU"/>
              </w:rPr>
              <w:t>мм</w:t>
            </w:r>
            <w:proofErr w:type="gramEnd"/>
          </w:p>
        </w:tc>
      </w:tr>
      <w:tr w:rsidR="0037446C" w:rsidRPr="0037446C" w:rsidTr="005C497D">
        <w:tc>
          <w:tcPr>
            <w:tcW w:w="5387"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                                     От 1:8 до 1:10</w:t>
            </w:r>
          </w:p>
        </w:tc>
        <w:tc>
          <w:tcPr>
            <w:tcW w:w="4394"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75</w:t>
            </w:r>
          </w:p>
        </w:tc>
      </w:tr>
      <w:tr w:rsidR="0037446C" w:rsidRPr="0037446C" w:rsidTr="005C497D">
        <w:tc>
          <w:tcPr>
            <w:tcW w:w="5387"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От 1:10,1 до 1:12</w:t>
            </w:r>
          </w:p>
        </w:tc>
        <w:tc>
          <w:tcPr>
            <w:tcW w:w="4394"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150</w:t>
            </w:r>
          </w:p>
        </w:tc>
      </w:tr>
      <w:tr w:rsidR="0037446C" w:rsidRPr="0037446C" w:rsidTr="005C497D">
        <w:tc>
          <w:tcPr>
            <w:tcW w:w="5387"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От 1:12,1 до 1:15</w:t>
            </w:r>
          </w:p>
        </w:tc>
        <w:tc>
          <w:tcPr>
            <w:tcW w:w="4394"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600</w:t>
            </w:r>
          </w:p>
        </w:tc>
      </w:tr>
      <w:tr w:rsidR="0037446C" w:rsidRPr="0037446C" w:rsidTr="005C497D">
        <w:tc>
          <w:tcPr>
            <w:tcW w:w="5387"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От 1:15,1 до 1:20</w:t>
            </w:r>
          </w:p>
        </w:tc>
        <w:tc>
          <w:tcPr>
            <w:tcW w:w="4394"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760</w:t>
            </w:r>
          </w:p>
        </w:tc>
      </w:tr>
    </w:tbl>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Уклон бордюрного пандуса следует, как правило, принимать 1:12.</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При повороте пандуса или его протяжённости более 9 м не реже чем через каждые 9 м следует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37446C">
        <w:rPr>
          <w:rFonts w:ascii="Times New Roman" w:eastAsia="Times New Roman" w:hAnsi="Times New Roman" w:cs="Times New Roman"/>
          <w:sz w:val="20"/>
          <w:szCs w:val="20"/>
          <w:lang w:eastAsia="ru-RU"/>
        </w:rPr>
        <w:t>отличающимися</w:t>
      </w:r>
      <w:proofErr w:type="gramEnd"/>
      <w:r w:rsidRPr="0037446C">
        <w:rPr>
          <w:rFonts w:ascii="Times New Roman" w:eastAsia="Times New Roman" w:hAnsi="Times New Roman" w:cs="Times New Roman"/>
          <w:sz w:val="20"/>
          <w:szCs w:val="20"/>
          <w:lang w:eastAsia="ru-RU"/>
        </w:rPr>
        <w:t xml:space="preserve"> от окружающих поверхностей текстурой и цветом.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По обеим сторонам лестницы или пандуса необходимо устанавливать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 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необходимо выполнять мероприятия по укреплению откосов.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74" w:name="_Toc476053636"/>
      <w:bookmarkStart w:id="75" w:name="_Toc476053720"/>
      <w:bookmarkStart w:id="76" w:name="_Toc476053828"/>
      <w:bookmarkStart w:id="77" w:name="_Toc476053972"/>
      <w:bookmarkStart w:id="78" w:name="_Toc476054056"/>
      <w:bookmarkStart w:id="79" w:name="sub_120109"/>
      <w:r w:rsidRPr="0037446C">
        <w:rPr>
          <w:rFonts w:ascii="Times New Roman" w:eastAsia="Times New Roman" w:hAnsi="Times New Roman" w:cs="Times New Roman"/>
          <w:b/>
          <w:bCs/>
          <w:color w:val="26282F"/>
          <w:sz w:val="20"/>
          <w:szCs w:val="20"/>
          <w:lang w:eastAsia="ru-RU"/>
        </w:rPr>
        <w:t>Статья 9.</w:t>
      </w:r>
      <w:r w:rsidRPr="0037446C">
        <w:rPr>
          <w:rFonts w:ascii="Times New Roman" w:eastAsia="Times New Roman" w:hAnsi="Times New Roman" w:cs="Times New Roman"/>
          <w:sz w:val="20"/>
          <w:szCs w:val="20"/>
          <w:lang w:eastAsia="ru-RU"/>
        </w:rPr>
        <w:t xml:space="preserve"> Ограждения</w:t>
      </w:r>
      <w:bookmarkEnd w:id="74"/>
      <w:bookmarkEnd w:id="75"/>
      <w:bookmarkEnd w:id="76"/>
      <w:bookmarkEnd w:id="77"/>
      <w:bookmarkEnd w:id="78"/>
    </w:p>
    <w:bookmarkEnd w:id="79"/>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В целях благоустройства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могут применяться декоративные, защитные, либо защитно-декоративные ограждения. </w:t>
      </w:r>
      <w:proofErr w:type="gramStart"/>
      <w:r w:rsidRPr="0037446C">
        <w:rPr>
          <w:rFonts w:ascii="Times New Roman" w:eastAsia="Times New Roman" w:hAnsi="Times New Roman" w:cs="Times New Roman"/>
          <w:sz w:val="20"/>
          <w:szCs w:val="20"/>
          <w:lang w:eastAsia="ru-RU"/>
        </w:rPr>
        <w:t>В зависимости от их назначения и места установки (</w:t>
      </w:r>
      <w:proofErr w:type="spellStart"/>
      <w:r w:rsidRPr="0037446C">
        <w:rPr>
          <w:rFonts w:ascii="Times New Roman" w:eastAsia="Times New Roman" w:hAnsi="Times New Roman" w:cs="Times New Roman"/>
          <w:sz w:val="20"/>
          <w:szCs w:val="20"/>
          <w:lang w:eastAsia="ru-RU"/>
        </w:rPr>
        <w:t>включённости</w:t>
      </w:r>
      <w:proofErr w:type="spellEnd"/>
      <w:r w:rsidRPr="0037446C">
        <w:rPr>
          <w:rFonts w:ascii="Times New Roman" w:eastAsia="Times New Roman" w:hAnsi="Times New Roman" w:cs="Times New Roman"/>
          <w:sz w:val="20"/>
          <w:szCs w:val="20"/>
          <w:lang w:eastAsia="ru-RU"/>
        </w:rPr>
        <w:t xml:space="preserve"> в архитектурно - художественный облик либо природный ландшафт) применяются постоянные, временные, передвижные ограждения, высота которых (низкие - 0,3 - 1,0 м, средние - 1,1 - 1,7 м, высокие - 1,8-3,0 м), вид, материал изготовления, а также степень проницаемости для взгляда (прозрачные, глухие), определяются при их проектировании и согласовании.</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Проектирование ограждений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37446C" w:rsidRPr="0037446C" w:rsidRDefault="0037446C" w:rsidP="0037446C">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 xml:space="preserve">Ограждения (заборы) территорий и земельных участков, расположенные вдоль  улиц (в том числе индивидуальной жилой застройки), должны выполняться в соответствии с согласованной (Управлением архитектуры и градостроительства администрации </w:t>
      </w:r>
      <w:proofErr w:type="spellStart"/>
      <w:r w:rsidRPr="0037446C">
        <w:rPr>
          <w:rFonts w:ascii="Times New Roman" w:eastAsia="Times New Roman" w:hAnsi="Times New Roman" w:cs="Times New Roman"/>
          <w:sz w:val="20"/>
          <w:szCs w:val="20"/>
          <w:lang w:eastAsia="ru-RU"/>
        </w:rPr>
        <w:t>Кондинского</w:t>
      </w:r>
      <w:proofErr w:type="spellEnd"/>
      <w:r w:rsidRPr="0037446C">
        <w:rPr>
          <w:rFonts w:ascii="Times New Roman" w:eastAsia="Times New Roman" w:hAnsi="Times New Roman" w:cs="Times New Roman"/>
          <w:sz w:val="20"/>
          <w:szCs w:val="20"/>
          <w:lang w:eastAsia="ru-RU"/>
        </w:rPr>
        <w:t xml:space="preserve"> района/Главой поселения) проектной документацией.</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Возведение защитных ограждений на территориях общественного назначения не допускается за исключением случаев, установленных </w:t>
      </w:r>
      <w:hyperlink r:id="rId24" w:history="1">
        <w:r w:rsidRPr="0037446C">
          <w:rPr>
            <w:rFonts w:ascii="Times New Roman" w:eastAsia="Times New Roman" w:hAnsi="Times New Roman" w:cs="Times New Roman"/>
            <w:b/>
            <w:bCs/>
            <w:color w:val="106BBE"/>
            <w:sz w:val="20"/>
            <w:szCs w:val="20"/>
            <w:lang w:eastAsia="ru-RU"/>
          </w:rPr>
          <w:t>СН 441-72</w:t>
        </w:r>
      </w:hyperlink>
      <w:r w:rsidRPr="0037446C">
        <w:rPr>
          <w:rFonts w:ascii="Times New Roman" w:eastAsia="Times New Roman" w:hAnsi="Times New Roman" w:cs="Times New Roman"/>
          <w:sz w:val="20"/>
          <w:szCs w:val="20"/>
          <w:lang w:eastAsia="ru-RU"/>
        </w:rPr>
        <w:t xml:space="preserve">* "Указания по проектированию ограждений площадок и участков предприятий, зданий и сооружений", когда они требуются по условиям эксплуатации и охраны предприятий, зданий и сооружений с учётом архитектурно-планировочных заданий. </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Ограждения магистралей и транспортных сооружений   проектируются и сооружаются согласно </w:t>
      </w:r>
      <w:hyperlink r:id="rId25" w:history="1">
        <w:r w:rsidRPr="0037446C">
          <w:rPr>
            <w:rFonts w:ascii="Times New Roman" w:eastAsia="Times New Roman" w:hAnsi="Times New Roman" w:cs="Times New Roman"/>
            <w:b/>
            <w:bCs/>
            <w:color w:val="106BBE"/>
            <w:sz w:val="20"/>
            <w:szCs w:val="20"/>
            <w:lang w:eastAsia="ru-RU"/>
          </w:rPr>
          <w:t xml:space="preserve">ГОСТ </w:t>
        </w:r>
        <w:proofErr w:type="gramStart"/>
        <w:r w:rsidRPr="0037446C">
          <w:rPr>
            <w:rFonts w:ascii="Times New Roman" w:eastAsia="Times New Roman" w:hAnsi="Times New Roman" w:cs="Times New Roman"/>
            <w:b/>
            <w:bCs/>
            <w:color w:val="106BBE"/>
            <w:sz w:val="20"/>
            <w:szCs w:val="20"/>
            <w:lang w:eastAsia="ru-RU"/>
          </w:rPr>
          <w:t>Р</w:t>
        </w:r>
        <w:proofErr w:type="gramEnd"/>
        <w:r w:rsidRPr="0037446C">
          <w:rPr>
            <w:rFonts w:ascii="Times New Roman" w:eastAsia="Times New Roman" w:hAnsi="Times New Roman" w:cs="Times New Roman"/>
            <w:b/>
            <w:bCs/>
            <w:color w:val="106BBE"/>
            <w:sz w:val="20"/>
            <w:szCs w:val="20"/>
            <w:lang w:eastAsia="ru-RU"/>
          </w:rPr>
          <w:t xml:space="preserve"> 52289-2004</w:t>
        </w:r>
      </w:hyperlink>
      <w:r w:rsidRPr="0037446C">
        <w:rPr>
          <w:rFonts w:ascii="Times New Roman" w:eastAsia="Times New Roman" w:hAnsi="Times New Roman" w:cs="Times New Roman"/>
          <w:sz w:val="20"/>
          <w:szCs w:val="20"/>
          <w:lang w:eastAsia="ru-RU"/>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26" w:history="1">
        <w:r w:rsidRPr="0037446C">
          <w:rPr>
            <w:rFonts w:ascii="Times New Roman" w:eastAsia="Times New Roman" w:hAnsi="Times New Roman" w:cs="Times New Roman"/>
            <w:b/>
            <w:bCs/>
            <w:color w:val="106BBE"/>
            <w:sz w:val="20"/>
            <w:szCs w:val="20"/>
            <w:lang w:eastAsia="ru-RU"/>
          </w:rPr>
          <w:t>ГОСТ 26804-86</w:t>
        </w:r>
      </w:hyperlink>
      <w:r w:rsidRPr="0037446C">
        <w:rPr>
          <w:rFonts w:ascii="Times New Roman" w:eastAsia="Times New Roman" w:hAnsi="Times New Roman" w:cs="Times New Roman"/>
          <w:sz w:val="20"/>
          <w:szCs w:val="20"/>
          <w:lang w:eastAsia="ru-RU"/>
        </w:rPr>
        <w:t xml:space="preserve"> "Ограждения дорожные металлические барьерного типа. Технические условия", </w:t>
      </w:r>
      <w:hyperlink r:id="rId27" w:history="1">
        <w:r w:rsidRPr="0037446C">
          <w:rPr>
            <w:rFonts w:ascii="Times New Roman" w:eastAsia="Times New Roman" w:hAnsi="Times New Roman" w:cs="Times New Roman"/>
            <w:b/>
            <w:bCs/>
            <w:color w:val="106BBE"/>
            <w:sz w:val="20"/>
            <w:szCs w:val="20"/>
            <w:lang w:eastAsia="ru-RU"/>
          </w:rPr>
          <w:t>ГОСТ 26804-2012</w:t>
        </w:r>
      </w:hyperlink>
      <w:r w:rsidRPr="0037446C">
        <w:rPr>
          <w:rFonts w:ascii="Times New Roman" w:eastAsia="Times New Roman" w:hAnsi="Times New Roman" w:cs="Times New Roman"/>
          <w:sz w:val="20"/>
          <w:szCs w:val="20"/>
          <w:lang w:eastAsia="ru-RU"/>
        </w:rPr>
        <w:t xml:space="preserve"> ""Ограждения дорожные металлические барьерного типа. Технические условия", а верхних бровок откосов и террас - согласно </w:t>
      </w:r>
      <w:hyperlink w:anchor="sub_58" w:history="1">
        <w:r w:rsidRPr="0037446C">
          <w:rPr>
            <w:rFonts w:ascii="Times New Roman" w:eastAsia="Times New Roman" w:hAnsi="Times New Roman" w:cs="Times New Roman"/>
            <w:b/>
            <w:bCs/>
            <w:color w:val="106BBE"/>
            <w:sz w:val="20"/>
            <w:szCs w:val="20"/>
            <w:lang w:eastAsia="ru-RU"/>
          </w:rPr>
          <w:t>части 8 статьи 5</w:t>
        </w:r>
      </w:hyperlink>
      <w:r w:rsidRPr="0037446C">
        <w:rPr>
          <w:rFonts w:ascii="Times New Roman" w:eastAsia="Times New Roman" w:hAnsi="Times New Roman" w:cs="Times New Roman"/>
          <w:sz w:val="20"/>
          <w:szCs w:val="20"/>
          <w:lang w:eastAsia="ru-RU"/>
        </w:rPr>
        <w:t xml:space="preserve"> настоящих Правил.</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На территориях общественного, жилого, рекреационного назначения, в районе перекрёстков, поворотов автомобильных дорог либо проезжей части улицы запрещается проектирование глухих и железобетонных ограждений.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6. В местах примыкания газонов к проездам, стоянкам автотранспорта, в местах вероятного наезда автомобилей на газон и </w:t>
      </w:r>
      <w:proofErr w:type="spellStart"/>
      <w:r w:rsidRPr="0037446C">
        <w:rPr>
          <w:rFonts w:ascii="Times New Roman" w:eastAsia="Times New Roman" w:hAnsi="Times New Roman" w:cs="Times New Roman"/>
          <w:sz w:val="20"/>
          <w:szCs w:val="20"/>
          <w:lang w:eastAsia="ru-RU"/>
        </w:rPr>
        <w:t>вытаптывания</w:t>
      </w:r>
      <w:proofErr w:type="spellEnd"/>
      <w:r w:rsidRPr="0037446C">
        <w:rPr>
          <w:rFonts w:ascii="Times New Roman" w:eastAsia="Times New Roman" w:hAnsi="Times New Roman" w:cs="Times New Roman"/>
          <w:sz w:val="20"/>
          <w:szCs w:val="20"/>
          <w:lang w:eastAsia="ru-RU"/>
        </w:rPr>
        <w:t xml:space="preserve"> троп через газон устанавливаются защитные металлические ограждения </w:t>
      </w:r>
      <w:r w:rsidRPr="0037446C">
        <w:rPr>
          <w:rFonts w:ascii="Times New Roman" w:eastAsia="Times New Roman" w:hAnsi="Times New Roman" w:cs="Times New Roman"/>
          <w:sz w:val="20"/>
          <w:szCs w:val="20"/>
          <w:lang w:eastAsia="ru-RU"/>
        </w:rPr>
        <w:lastRenderedPageBreak/>
        <w:t>высотой не менее 0,5 м. Ограждения размещаются на территории газона с отступом от границы примыкания порядка 0,2 - 0,3 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 Сплошное ограждение многоквартирных домов не допускается.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8. В зонах интенсивного пешеходного движения или в зонах производства строительных и реконструктивных работ устанавливаются защитные приствольные ограждения высотой 0,9 м и более, диаметром 0,8 м и более, в зависимости от возраста и породы дерева.</w:t>
      </w:r>
    </w:p>
    <w:p w:rsidR="0037446C" w:rsidRPr="0037446C" w:rsidRDefault="0037446C" w:rsidP="0037446C">
      <w:pPr>
        <w:tabs>
          <w:tab w:val="left" w:pos="1418"/>
        </w:tabs>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9. </w:t>
      </w:r>
      <w:proofErr w:type="gramStart"/>
      <w:r w:rsidRPr="0037446C">
        <w:rPr>
          <w:rFonts w:ascii="Times New Roman" w:eastAsia="Times New Roman" w:hAnsi="Times New Roman" w:cs="Times New Roman"/>
          <w:sz w:val="20"/>
          <w:szCs w:val="20"/>
          <w:lang w:eastAsia="ru-RU"/>
        </w:rPr>
        <w:t xml:space="preserve">Строительство и установка ограждений на территориях общего пользования или на территориях, граничащих с территориями общего пользования (за исключением дорожных и пешеходных ограждений в границах улиц и дорог муниципального образования, ограждений на </w:t>
      </w:r>
      <w:proofErr w:type="spellStart"/>
      <w:r w:rsidRPr="0037446C">
        <w:rPr>
          <w:rFonts w:ascii="Times New Roman" w:eastAsia="Times New Roman" w:hAnsi="Times New Roman" w:cs="Times New Roman"/>
          <w:sz w:val="20"/>
          <w:szCs w:val="20"/>
          <w:lang w:eastAsia="ru-RU"/>
        </w:rPr>
        <w:t>внутридворовых</w:t>
      </w:r>
      <w:proofErr w:type="spellEnd"/>
      <w:r w:rsidRPr="0037446C">
        <w:rPr>
          <w:rFonts w:ascii="Times New Roman" w:eastAsia="Times New Roman" w:hAnsi="Times New Roman" w:cs="Times New Roman"/>
          <w:sz w:val="20"/>
          <w:szCs w:val="20"/>
          <w:lang w:eastAsia="ru-RU"/>
        </w:rPr>
        <w:t xml:space="preserve"> территориях, а также ограждений парков и скверов), осуществляется в соответствии с проектом, который подлежит согласованию с владельцами (эксплуатирующими организациями) инженерных коммуникаций.</w:t>
      </w:r>
      <w:proofErr w:type="gramEnd"/>
    </w:p>
    <w:p w:rsidR="0037446C" w:rsidRPr="0037446C" w:rsidRDefault="0037446C" w:rsidP="0037446C">
      <w:pPr>
        <w:tabs>
          <w:tab w:val="left" w:pos="1418"/>
        </w:tabs>
        <w:spacing w:after="0" w:line="240" w:lineRule="auto"/>
        <w:ind w:left="720"/>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При проектировании ограждений рекомендуется учитывать следующие требования:</w:t>
      </w:r>
    </w:p>
    <w:p w:rsidR="0037446C" w:rsidRPr="0037446C" w:rsidRDefault="0037446C" w:rsidP="0037446C">
      <w:pPr>
        <w:tabs>
          <w:tab w:val="left" w:pos="1418"/>
        </w:tabs>
        <w:spacing w:after="0" w:line="240" w:lineRule="auto"/>
        <w:ind w:left="720"/>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выполнять проектирование ограждений следует с учетом определения параметров, вида (рисунка), материала, а также колористического (цветового) решения ограждений;</w:t>
      </w:r>
    </w:p>
    <w:p w:rsidR="0037446C" w:rsidRPr="0037446C" w:rsidRDefault="0037446C" w:rsidP="0037446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 разграничить зеленую зону (газоны, клумбы, парки) с маршрутами пешеходов и транспорта; </w:t>
      </w:r>
    </w:p>
    <w:p w:rsidR="0037446C" w:rsidRPr="0037446C" w:rsidRDefault="0037446C" w:rsidP="0037446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выполнять проектирование дорожек и тротуаров с учетом потоков людей и маршрутов;</w:t>
      </w:r>
    </w:p>
    <w:p w:rsidR="0037446C" w:rsidRPr="0037446C" w:rsidRDefault="0037446C" w:rsidP="0037446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37446C" w:rsidRPr="0037446C" w:rsidRDefault="0037446C" w:rsidP="0037446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проектировать изменение высоты и геометрии бордюрного камня с учетом сезонных снежных отвалов;</w:t>
      </w:r>
    </w:p>
    <w:p w:rsidR="0037446C" w:rsidRPr="0037446C" w:rsidRDefault="0037446C" w:rsidP="0037446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37446C" w:rsidRPr="0037446C" w:rsidRDefault="0037446C" w:rsidP="0037446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использовать (в особенности на границах зеленых зон) многолетних всесезонных кустистых растений;</w:t>
      </w:r>
    </w:p>
    <w:p w:rsidR="0037446C" w:rsidRPr="0037446C" w:rsidRDefault="0037446C" w:rsidP="0037446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 по возможности использовать светоотражающие фасадные конструкции для затененных участков газонов; </w:t>
      </w:r>
    </w:p>
    <w:p w:rsidR="0037446C" w:rsidRPr="0037446C" w:rsidRDefault="0037446C" w:rsidP="0037446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 </w:t>
      </w:r>
      <w:proofErr w:type="spellStart"/>
      <w:r w:rsidRPr="0037446C">
        <w:rPr>
          <w:rFonts w:ascii="Times New Roman" w:eastAsia="Times New Roman" w:hAnsi="Times New Roman" w:cs="Times New Roman"/>
          <w:sz w:val="20"/>
          <w:szCs w:val="20"/>
          <w:lang w:eastAsia="ru-RU"/>
        </w:rPr>
        <w:t>цвето</w:t>
      </w:r>
      <w:proofErr w:type="spellEnd"/>
      <w:r w:rsidRPr="0037446C">
        <w:rPr>
          <w:rFonts w:ascii="Times New Roman" w:eastAsia="Times New Roman" w:hAnsi="Times New Roman" w:cs="Times New Roman"/>
          <w:sz w:val="20"/>
          <w:szCs w:val="20"/>
          <w:lang w:eastAsia="ru-RU"/>
        </w:rPr>
        <w:t xml:space="preserve">-графическое оформление ограждений (как и остальных  объектов) должно быть максимально нейтрально к окружению. </w:t>
      </w:r>
      <w:proofErr w:type="gramStart"/>
      <w:r w:rsidRPr="0037446C">
        <w:rPr>
          <w:rFonts w:ascii="Times New Roman" w:eastAsia="Times New Roman" w:hAnsi="Times New Roman" w:cs="Times New Roman"/>
          <w:sz w:val="20"/>
          <w:szCs w:val="20"/>
          <w:lang w:eastAsia="ru-RU"/>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37446C">
        <w:rPr>
          <w:rFonts w:ascii="Times New Roman" w:eastAsia="Times New Roman" w:hAnsi="Times New Roman" w:cs="Times New Roman"/>
          <w:sz w:val="20"/>
          <w:szCs w:val="20"/>
          <w:lang w:eastAsia="ru-RU"/>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80" w:name="_Toc476053637"/>
      <w:bookmarkStart w:id="81" w:name="_Toc476053721"/>
      <w:bookmarkStart w:id="82" w:name="_Toc476053829"/>
      <w:bookmarkStart w:id="83" w:name="_Toc476053973"/>
      <w:bookmarkStart w:id="84" w:name="_Toc476054057"/>
      <w:bookmarkStart w:id="85" w:name="sub_120110"/>
      <w:r w:rsidRPr="0037446C">
        <w:rPr>
          <w:rFonts w:ascii="Times New Roman" w:eastAsia="Times New Roman" w:hAnsi="Times New Roman" w:cs="Times New Roman"/>
          <w:b/>
          <w:bCs/>
          <w:color w:val="26282F"/>
          <w:sz w:val="20"/>
          <w:szCs w:val="20"/>
          <w:lang w:eastAsia="ru-RU"/>
        </w:rPr>
        <w:t>Статья 10.</w:t>
      </w:r>
      <w:r w:rsidRPr="0037446C">
        <w:rPr>
          <w:rFonts w:ascii="Times New Roman" w:eastAsia="Times New Roman" w:hAnsi="Times New Roman" w:cs="Times New Roman"/>
          <w:sz w:val="20"/>
          <w:szCs w:val="20"/>
          <w:lang w:eastAsia="ru-RU"/>
        </w:rPr>
        <w:t xml:space="preserve"> Малые архитектурные формы</w:t>
      </w:r>
      <w:bookmarkEnd w:id="80"/>
      <w:bookmarkEnd w:id="81"/>
      <w:bookmarkEnd w:id="82"/>
      <w:bookmarkEnd w:id="83"/>
      <w:bookmarkEnd w:id="84"/>
    </w:p>
    <w:bookmarkEnd w:id="85"/>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37446C" w:rsidRPr="0037446C" w:rsidRDefault="0037446C" w:rsidP="0037446C">
      <w:pPr>
        <w:spacing w:after="0" w:line="240" w:lineRule="auto"/>
        <w:ind w:firstLine="720"/>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Для каждого элемента </w:t>
      </w:r>
      <w:proofErr w:type="spellStart"/>
      <w:r w:rsidRPr="0037446C">
        <w:rPr>
          <w:rFonts w:ascii="Times New Roman" w:eastAsia="Times New Roman" w:hAnsi="Times New Roman" w:cs="Times New Roman"/>
          <w:sz w:val="20"/>
          <w:szCs w:val="20"/>
          <w:lang w:eastAsia="ru-RU"/>
        </w:rPr>
        <w:t>планировочнои</w:t>
      </w:r>
      <w:proofErr w:type="spellEnd"/>
      <w:r w:rsidRPr="0037446C">
        <w:rPr>
          <w:rFonts w:ascii="Times New Roman" w:eastAsia="Times New Roman" w:hAnsi="Times New Roman" w:cs="Times New Roman"/>
          <w:sz w:val="20"/>
          <w:szCs w:val="20"/>
          <w:lang w:eastAsia="ru-RU"/>
        </w:rPr>
        <w:t xml:space="preserve">̆ структуры существуют характерные требования, которые основываются на частоте и продолжительности ее использования, </w:t>
      </w:r>
      <w:proofErr w:type="spellStart"/>
      <w:r w:rsidRPr="0037446C">
        <w:rPr>
          <w:rFonts w:ascii="Times New Roman" w:eastAsia="Times New Roman" w:hAnsi="Times New Roman" w:cs="Times New Roman"/>
          <w:sz w:val="20"/>
          <w:szCs w:val="20"/>
          <w:lang w:eastAsia="ru-RU"/>
        </w:rPr>
        <w:t>потенциальнои</w:t>
      </w:r>
      <w:proofErr w:type="spellEnd"/>
      <w:r w:rsidRPr="0037446C">
        <w:rPr>
          <w:rFonts w:ascii="Times New Roman" w:eastAsia="Times New Roman" w:hAnsi="Times New Roman" w:cs="Times New Roman"/>
          <w:sz w:val="20"/>
          <w:szCs w:val="20"/>
          <w:lang w:eastAsia="ru-RU"/>
        </w:rPr>
        <w:t xml:space="preserve">̆ аудитории, наличии свободного пространства, интенсивности пешеходного и автомобильного движения, близости транспортных узлов. Городскую мебель необходимо фиксировать, чтобы ее невозможно было переместить и помешать тем самым потоку пешеходов или </w:t>
      </w:r>
      <w:proofErr w:type="spellStart"/>
      <w:r w:rsidRPr="0037446C">
        <w:rPr>
          <w:rFonts w:ascii="Times New Roman" w:eastAsia="Times New Roman" w:hAnsi="Times New Roman" w:cs="Times New Roman"/>
          <w:sz w:val="20"/>
          <w:szCs w:val="20"/>
          <w:lang w:eastAsia="ru-RU"/>
        </w:rPr>
        <w:t>автомобилеи</w:t>
      </w:r>
      <w:proofErr w:type="spellEnd"/>
      <w:r w:rsidRPr="0037446C">
        <w:rPr>
          <w:rFonts w:ascii="Times New Roman" w:eastAsia="Times New Roman" w:hAnsi="Times New Roman" w:cs="Times New Roman"/>
          <w:sz w:val="20"/>
          <w:szCs w:val="20"/>
          <w:lang w:eastAsia="ru-RU"/>
        </w:rPr>
        <w:t xml:space="preserve">̆. Стоит подбирать материалы и </w:t>
      </w:r>
      <w:proofErr w:type="spellStart"/>
      <w:r w:rsidRPr="0037446C">
        <w:rPr>
          <w:rFonts w:ascii="Times New Roman" w:eastAsia="Times New Roman" w:hAnsi="Times New Roman" w:cs="Times New Roman"/>
          <w:sz w:val="20"/>
          <w:szCs w:val="20"/>
          <w:lang w:eastAsia="ru-RU"/>
        </w:rPr>
        <w:t>дизайн</w:t>
      </w:r>
      <w:proofErr w:type="spellEnd"/>
      <w:r w:rsidRPr="0037446C">
        <w:rPr>
          <w:rFonts w:ascii="Times New Roman" w:eastAsia="Times New Roman" w:hAnsi="Times New Roman" w:cs="Times New Roman"/>
          <w:sz w:val="20"/>
          <w:szCs w:val="20"/>
          <w:lang w:eastAsia="ru-RU"/>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37446C" w:rsidRPr="0037446C" w:rsidRDefault="0037446C" w:rsidP="0037446C">
      <w:pPr>
        <w:spacing w:after="0" w:line="240" w:lineRule="auto"/>
        <w:ind w:left="720"/>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При проектировании, выборе МАФ необходимо  использовать  и стоит учитывать:</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б) антивандальную защищенность ― от разрушения, </w:t>
      </w:r>
      <w:proofErr w:type="spellStart"/>
      <w:r w:rsidRPr="0037446C">
        <w:rPr>
          <w:rFonts w:ascii="Times New Roman" w:eastAsia="Times New Roman" w:hAnsi="Times New Roman" w:cs="Times New Roman"/>
          <w:sz w:val="20"/>
          <w:szCs w:val="20"/>
          <w:lang w:eastAsia="ru-RU"/>
        </w:rPr>
        <w:t>оклейки</w:t>
      </w:r>
      <w:proofErr w:type="spellEnd"/>
      <w:r w:rsidRPr="0037446C">
        <w:rPr>
          <w:rFonts w:ascii="Times New Roman" w:eastAsia="Times New Roman" w:hAnsi="Times New Roman" w:cs="Times New Roman"/>
          <w:sz w:val="20"/>
          <w:szCs w:val="20"/>
          <w:lang w:eastAsia="ru-RU"/>
        </w:rPr>
        <w:t xml:space="preserve">, нанесения </w:t>
      </w:r>
      <w:proofErr w:type="spellStart"/>
      <w:r w:rsidRPr="0037446C">
        <w:rPr>
          <w:rFonts w:ascii="Times New Roman" w:eastAsia="Times New Roman" w:hAnsi="Times New Roman" w:cs="Times New Roman"/>
          <w:sz w:val="20"/>
          <w:szCs w:val="20"/>
          <w:lang w:eastAsia="ru-RU"/>
        </w:rPr>
        <w:t>надписеи</w:t>
      </w:r>
      <w:proofErr w:type="spellEnd"/>
      <w:r w:rsidRPr="0037446C">
        <w:rPr>
          <w:rFonts w:ascii="Times New Roman" w:eastAsia="Times New Roman" w:hAnsi="Times New Roman" w:cs="Times New Roman"/>
          <w:sz w:val="20"/>
          <w:szCs w:val="20"/>
          <w:lang w:eastAsia="ru-RU"/>
        </w:rPr>
        <w:t xml:space="preserve">̆ и </w:t>
      </w:r>
      <w:proofErr w:type="gramStart"/>
      <w:r w:rsidRPr="0037446C">
        <w:rPr>
          <w:rFonts w:ascii="Times New Roman" w:eastAsia="Times New Roman" w:hAnsi="Times New Roman" w:cs="Times New Roman"/>
          <w:sz w:val="20"/>
          <w:szCs w:val="20"/>
          <w:lang w:eastAsia="ru-RU"/>
        </w:rPr>
        <w:t>изображении</w:t>
      </w:r>
      <w:proofErr w:type="gramEnd"/>
      <w:r w:rsidRPr="0037446C">
        <w:rPr>
          <w:rFonts w:ascii="Times New Roman" w:eastAsia="Times New Roman" w:hAnsi="Times New Roman" w:cs="Times New Roman"/>
          <w:sz w:val="20"/>
          <w:szCs w:val="20"/>
          <w:lang w:eastAsia="ru-RU"/>
        </w:rPr>
        <w:t>̆;</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в)  возможность ремонта или замены </w:t>
      </w:r>
      <w:proofErr w:type="spellStart"/>
      <w:r w:rsidRPr="0037446C">
        <w:rPr>
          <w:rFonts w:ascii="Times New Roman" w:eastAsia="Times New Roman" w:hAnsi="Times New Roman" w:cs="Times New Roman"/>
          <w:sz w:val="20"/>
          <w:szCs w:val="20"/>
          <w:lang w:eastAsia="ru-RU"/>
        </w:rPr>
        <w:t>деталеи</w:t>
      </w:r>
      <w:proofErr w:type="spellEnd"/>
      <w:r w:rsidRPr="0037446C">
        <w:rPr>
          <w:rFonts w:ascii="Times New Roman" w:eastAsia="Times New Roman" w:hAnsi="Times New Roman" w:cs="Times New Roman"/>
          <w:sz w:val="20"/>
          <w:szCs w:val="20"/>
          <w:lang w:eastAsia="ru-RU"/>
        </w:rPr>
        <w:t>̆ МАФ;</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г)  защиту от образования наледи и снежных заносов, обеспечение стока воды;</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д) удобство обслуживания, а также </w:t>
      </w:r>
      <w:proofErr w:type="spellStart"/>
      <w:r w:rsidRPr="0037446C">
        <w:rPr>
          <w:rFonts w:ascii="Times New Roman" w:eastAsia="Times New Roman" w:hAnsi="Times New Roman" w:cs="Times New Roman"/>
          <w:sz w:val="20"/>
          <w:szCs w:val="20"/>
          <w:lang w:eastAsia="ru-RU"/>
        </w:rPr>
        <w:t>механизированнои</w:t>
      </w:r>
      <w:proofErr w:type="spellEnd"/>
      <w:r w:rsidRPr="0037446C">
        <w:rPr>
          <w:rFonts w:ascii="Times New Roman" w:eastAsia="Times New Roman" w:hAnsi="Times New Roman" w:cs="Times New Roman"/>
          <w:sz w:val="20"/>
          <w:szCs w:val="20"/>
          <w:lang w:eastAsia="ru-RU"/>
        </w:rPr>
        <w:t xml:space="preserve">̆ и </w:t>
      </w:r>
      <w:proofErr w:type="spellStart"/>
      <w:r w:rsidRPr="0037446C">
        <w:rPr>
          <w:rFonts w:ascii="Times New Roman" w:eastAsia="Times New Roman" w:hAnsi="Times New Roman" w:cs="Times New Roman"/>
          <w:sz w:val="20"/>
          <w:szCs w:val="20"/>
          <w:lang w:eastAsia="ru-RU"/>
        </w:rPr>
        <w:t>ручнои</w:t>
      </w:r>
      <w:proofErr w:type="spellEnd"/>
      <w:r w:rsidRPr="0037446C">
        <w:rPr>
          <w:rFonts w:ascii="Times New Roman" w:eastAsia="Times New Roman" w:hAnsi="Times New Roman" w:cs="Times New Roman"/>
          <w:sz w:val="20"/>
          <w:szCs w:val="20"/>
          <w:lang w:eastAsia="ru-RU"/>
        </w:rPr>
        <w:t xml:space="preserve">̆ очистки территории рядом с МАФ и под </w:t>
      </w:r>
      <w:proofErr w:type="spellStart"/>
      <w:r w:rsidRPr="0037446C">
        <w:rPr>
          <w:rFonts w:ascii="Times New Roman" w:eastAsia="Times New Roman" w:hAnsi="Times New Roman" w:cs="Times New Roman"/>
          <w:sz w:val="20"/>
          <w:szCs w:val="20"/>
          <w:lang w:eastAsia="ru-RU"/>
        </w:rPr>
        <w:t>конструкциеи</w:t>
      </w:r>
      <w:proofErr w:type="spellEnd"/>
      <w:r w:rsidRPr="0037446C">
        <w:rPr>
          <w:rFonts w:ascii="Times New Roman" w:eastAsia="Times New Roman" w:hAnsi="Times New Roman" w:cs="Times New Roman"/>
          <w:sz w:val="20"/>
          <w:szCs w:val="20"/>
          <w:lang w:eastAsia="ru-RU"/>
        </w:rPr>
        <w:t>̆;</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е)  эргономичность конструкций (высоту и наклон спинки, высоту урн и прочее);</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ж)  расцветку, не вносящую визуальный шум;</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з)  безопасность для </w:t>
      </w:r>
      <w:proofErr w:type="gramStart"/>
      <w:r w:rsidRPr="0037446C">
        <w:rPr>
          <w:rFonts w:ascii="Times New Roman" w:eastAsia="Times New Roman" w:hAnsi="Times New Roman" w:cs="Times New Roman"/>
          <w:sz w:val="20"/>
          <w:szCs w:val="20"/>
          <w:lang w:eastAsia="ru-RU"/>
        </w:rPr>
        <w:t>потенциальных</w:t>
      </w:r>
      <w:proofErr w:type="gramEnd"/>
      <w:r w:rsidRPr="0037446C">
        <w:rPr>
          <w:rFonts w:ascii="Times New Roman" w:eastAsia="Times New Roman" w:hAnsi="Times New Roman" w:cs="Times New Roman"/>
          <w:sz w:val="20"/>
          <w:szCs w:val="20"/>
          <w:lang w:eastAsia="ru-RU"/>
        </w:rPr>
        <w:t xml:space="preserve"> </w:t>
      </w:r>
      <w:proofErr w:type="spellStart"/>
      <w:r w:rsidRPr="0037446C">
        <w:rPr>
          <w:rFonts w:ascii="Times New Roman" w:eastAsia="Times New Roman" w:hAnsi="Times New Roman" w:cs="Times New Roman"/>
          <w:sz w:val="20"/>
          <w:szCs w:val="20"/>
          <w:lang w:eastAsia="ru-RU"/>
        </w:rPr>
        <w:t>пользователеи</w:t>
      </w:r>
      <w:proofErr w:type="spellEnd"/>
      <w:r w:rsidRPr="0037446C">
        <w:rPr>
          <w:rFonts w:ascii="Times New Roman" w:eastAsia="Times New Roman" w:hAnsi="Times New Roman" w:cs="Times New Roman"/>
          <w:sz w:val="20"/>
          <w:szCs w:val="20"/>
          <w:lang w:eastAsia="ru-RU"/>
        </w:rPr>
        <w:t>̆;</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и)  стилистическое сочетание с другими МАФ и </w:t>
      </w:r>
      <w:proofErr w:type="spellStart"/>
      <w:r w:rsidRPr="0037446C">
        <w:rPr>
          <w:rFonts w:ascii="Times New Roman" w:eastAsia="Times New Roman" w:hAnsi="Times New Roman" w:cs="Times New Roman"/>
          <w:sz w:val="20"/>
          <w:szCs w:val="20"/>
          <w:lang w:eastAsia="ru-RU"/>
        </w:rPr>
        <w:t>окружающеи</w:t>
      </w:r>
      <w:proofErr w:type="spellEnd"/>
      <w:r w:rsidRPr="0037446C">
        <w:rPr>
          <w:rFonts w:ascii="Times New Roman" w:eastAsia="Times New Roman" w:hAnsi="Times New Roman" w:cs="Times New Roman"/>
          <w:sz w:val="20"/>
          <w:szCs w:val="20"/>
          <w:lang w:eastAsia="ru-RU"/>
        </w:rPr>
        <w:t xml:space="preserve">̆ </w:t>
      </w:r>
      <w:proofErr w:type="spellStart"/>
      <w:r w:rsidRPr="0037446C">
        <w:rPr>
          <w:rFonts w:ascii="Times New Roman" w:eastAsia="Times New Roman" w:hAnsi="Times New Roman" w:cs="Times New Roman"/>
          <w:sz w:val="20"/>
          <w:szCs w:val="20"/>
          <w:lang w:eastAsia="ru-RU"/>
        </w:rPr>
        <w:t>архитектурои</w:t>
      </w:r>
      <w:proofErr w:type="spellEnd"/>
      <w:r w:rsidRPr="0037446C">
        <w:rPr>
          <w:rFonts w:ascii="Times New Roman" w:eastAsia="Times New Roman" w:hAnsi="Times New Roman" w:cs="Times New Roman"/>
          <w:sz w:val="20"/>
          <w:szCs w:val="20"/>
          <w:lang w:eastAsia="ru-RU"/>
        </w:rPr>
        <w:t>̆;</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к)  соответствие характеристикам зоны расположения: </w:t>
      </w:r>
      <w:proofErr w:type="spellStart"/>
      <w:r w:rsidRPr="0037446C">
        <w:rPr>
          <w:rFonts w:ascii="Times New Roman" w:eastAsia="Times New Roman" w:hAnsi="Times New Roman" w:cs="Times New Roman"/>
          <w:sz w:val="20"/>
          <w:szCs w:val="20"/>
          <w:lang w:eastAsia="ru-RU"/>
        </w:rPr>
        <w:t>сдержанныи</w:t>
      </w:r>
      <w:proofErr w:type="spellEnd"/>
      <w:r w:rsidRPr="0037446C">
        <w:rPr>
          <w:rFonts w:ascii="Times New Roman" w:eastAsia="Times New Roman" w:hAnsi="Times New Roman" w:cs="Times New Roman"/>
          <w:sz w:val="20"/>
          <w:szCs w:val="20"/>
          <w:lang w:eastAsia="ru-RU"/>
        </w:rPr>
        <w:t xml:space="preserve">̆ </w:t>
      </w:r>
      <w:proofErr w:type="spellStart"/>
      <w:r w:rsidRPr="0037446C">
        <w:rPr>
          <w:rFonts w:ascii="Times New Roman" w:eastAsia="Times New Roman" w:hAnsi="Times New Roman" w:cs="Times New Roman"/>
          <w:sz w:val="20"/>
          <w:szCs w:val="20"/>
          <w:lang w:eastAsia="ru-RU"/>
        </w:rPr>
        <w:t>дизайн</w:t>
      </w:r>
      <w:proofErr w:type="spellEnd"/>
      <w:r w:rsidRPr="0037446C">
        <w:rPr>
          <w:rFonts w:ascii="Times New Roman" w:eastAsia="Times New Roman" w:hAnsi="Times New Roman" w:cs="Times New Roman"/>
          <w:sz w:val="20"/>
          <w:szCs w:val="20"/>
          <w:lang w:eastAsia="ru-RU"/>
        </w:rPr>
        <w:t xml:space="preserve"> для тротуаров дорог, более </w:t>
      </w:r>
      <w:proofErr w:type="spellStart"/>
      <w:r w:rsidRPr="0037446C">
        <w:rPr>
          <w:rFonts w:ascii="Times New Roman" w:eastAsia="Times New Roman" w:hAnsi="Times New Roman" w:cs="Times New Roman"/>
          <w:sz w:val="20"/>
          <w:szCs w:val="20"/>
          <w:lang w:eastAsia="ru-RU"/>
        </w:rPr>
        <w:t>изящныи</w:t>
      </w:r>
      <w:proofErr w:type="spellEnd"/>
      <w:r w:rsidRPr="0037446C">
        <w:rPr>
          <w:rFonts w:ascii="Times New Roman" w:eastAsia="Times New Roman" w:hAnsi="Times New Roman" w:cs="Times New Roman"/>
          <w:sz w:val="20"/>
          <w:szCs w:val="20"/>
          <w:lang w:eastAsia="ru-RU"/>
        </w:rPr>
        <w:t>̆ - для рекреационных зон и дворов.</w:t>
      </w:r>
    </w:p>
    <w:p w:rsidR="0037446C" w:rsidRPr="0037446C" w:rsidRDefault="0037446C" w:rsidP="0037446C">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Общие требования к установке МАФ:</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а)  расположение, не создающее </w:t>
      </w:r>
      <w:proofErr w:type="gramStart"/>
      <w:r w:rsidRPr="0037446C">
        <w:rPr>
          <w:rFonts w:ascii="Times New Roman" w:eastAsia="Times New Roman" w:hAnsi="Times New Roman" w:cs="Times New Roman"/>
          <w:sz w:val="20"/>
          <w:szCs w:val="20"/>
          <w:lang w:eastAsia="ru-RU"/>
        </w:rPr>
        <w:t>препятствии</w:t>
      </w:r>
      <w:proofErr w:type="gramEnd"/>
      <w:r w:rsidRPr="0037446C">
        <w:rPr>
          <w:rFonts w:ascii="Times New Roman" w:eastAsia="Times New Roman" w:hAnsi="Times New Roman" w:cs="Times New Roman"/>
          <w:sz w:val="20"/>
          <w:szCs w:val="20"/>
          <w:lang w:eastAsia="ru-RU"/>
        </w:rPr>
        <w:t>̆ для пешеходов;</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б)  плотная установка на </w:t>
      </w:r>
      <w:proofErr w:type="spellStart"/>
      <w:r w:rsidRPr="0037446C">
        <w:rPr>
          <w:rFonts w:ascii="Times New Roman" w:eastAsia="Times New Roman" w:hAnsi="Times New Roman" w:cs="Times New Roman"/>
          <w:sz w:val="20"/>
          <w:szCs w:val="20"/>
          <w:lang w:eastAsia="ru-RU"/>
        </w:rPr>
        <w:t>минимальнои</w:t>
      </w:r>
      <w:proofErr w:type="spellEnd"/>
      <w:r w:rsidRPr="0037446C">
        <w:rPr>
          <w:rFonts w:ascii="Times New Roman" w:eastAsia="Times New Roman" w:hAnsi="Times New Roman" w:cs="Times New Roman"/>
          <w:sz w:val="20"/>
          <w:szCs w:val="20"/>
          <w:lang w:eastAsia="ru-RU"/>
        </w:rPr>
        <w:t xml:space="preserve">̆ площади в местах большого скопления </w:t>
      </w:r>
      <w:proofErr w:type="spellStart"/>
      <w:r w:rsidRPr="0037446C">
        <w:rPr>
          <w:rFonts w:ascii="Times New Roman" w:eastAsia="Times New Roman" w:hAnsi="Times New Roman" w:cs="Times New Roman"/>
          <w:sz w:val="20"/>
          <w:szCs w:val="20"/>
          <w:lang w:eastAsia="ru-RU"/>
        </w:rPr>
        <w:t>людеи</w:t>
      </w:r>
      <w:proofErr w:type="spellEnd"/>
      <w:r w:rsidRPr="0037446C">
        <w:rPr>
          <w:rFonts w:ascii="Times New Roman" w:eastAsia="Times New Roman" w:hAnsi="Times New Roman" w:cs="Times New Roman"/>
          <w:sz w:val="20"/>
          <w:szCs w:val="20"/>
          <w:lang w:eastAsia="ru-RU"/>
        </w:rPr>
        <w:t>̆;</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  устойчивость конструкции;</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lastRenderedPageBreak/>
        <w:t xml:space="preserve">г)  надежная фиксация или обеспечение возможности </w:t>
      </w:r>
      <w:proofErr w:type="gramStart"/>
      <w:r w:rsidRPr="0037446C">
        <w:rPr>
          <w:rFonts w:ascii="Times New Roman" w:eastAsia="Times New Roman" w:hAnsi="Times New Roman" w:cs="Times New Roman"/>
          <w:sz w:val="20"/>
          <w:szCs w:val="20"/>
          <w:lang w:eastAsia="ru-RU"/>
        </w:rPr>
        <w:t xml:space="preserve">пере </w:t>
      </w:r>
      <w:proofErr w:type="spellStart"/>
      <w:r w:rsidRPr="0037446C">
        <w:rPr>
          <w:rFonts w:ascii="Times New Roman" w:eastAsia="Times New Roman" w:hAnsi="Times New Roman" w:cs="Times New Roman"/>
          <w:sz w:val="20"/>
          <w:szCs w:val="20"/>
          <w:lang w:eastAsia="ru-RU"/>
        </w:rPr>
        <w:t>мещения</w:t>
      </w:r>
      <w:proofErr w:type="spellEnd"/>
      <w:proofErr w:type="gramEnd"/>
      <w:r w:rsidRPr="0037446C">
        <w:rPr>
          <w:rFonts w:ascii="Times New Roman" w:eastAsia="Times New Roman" w:hAnsi="Times New Roman" w:cs="Times New Roman"/>
          <w:sz w:val="20"/>
          <w:szCs w:val="20"/>
          <w:lang w:eastAsia="ru-RU"/>
        </w:rPr>
        <w:t xml:space="preserve"> в зависимости от условий расположения;</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д)  достаточное количество МАФ определенных типов в </w:t>
      </w:r>
      <w:proofErr w:type="spellStart"/>
      <w:r w:rsidRPr="0037446C">
        <w:rPr>
          <w:rFonts w:ascii="Times New Roman" w:eastAsia="Times New Roman" w:hAnsi="Times New Roman" w:cs="Times New Roman"/>
          <w:sz w:val="20"/>
          <w:szCs w:val="20"/>
          <w:lang w:eastAsia="ru-RU"/>
        </w:rPr>
        <w:t>каждои</w:t>
      </w:r>
      <w:proofErr w:type="spellEnd"/>
      <w:r w:rsidRPr="0037446C">
        <w:rPr>
          <w:rFonts w:ascii="Times New Roman" w:eastAsia="Times New Roman" w:hAnsi="Times New Roman" w:cs="Times New Roman"/>
          <w:sz w:val="20"/>
          <w:szCs w:val="20"/>
          <w:lang w:eastAsia="ru-RU"/>
        </w:rPr>
        <w:t xml:space="preserve">̆ </w:t>
      </w:r>
      <w:proofErr w:type="spellStart"/>
      <w:r w:rsidRPr="0037446C">
        <w:rPr>
          <w:rFonts w:ascii="Times New Roman" w:eastAsia="Times New Roman" w:hAnsi="Times New Roman" w:cs="Times New Roman"/>
          <w:sz w:val="20"/>
          <w:szCs w:val="20"/>
          <w:lang w:eastAsia="ru-RU"/>
        </w:rPr>
        <w:t>конкретнои</w:t>
      </w:r>
      <w:proofErr w:type="spellEnd"/>
      <w:r w:rsidRPr="0037446C">
        <w:rPr>
          <w:rFonts w:ascii="Times New Roman" w:eastAsia="Times New Roman" w:hAnsi="Times New Roman" w:cs="Times New Roman"/>
          <w:sz w:val="20"/>
          <w:szCs w:val="20"/>
          <w:lang w:eastAsia="ru-RU"/>
        </w:rPr>
        <w:t>̆ зоне;</w:t>
      </w:r>
    </w:p>
    <w:p w:rsidR="0037446C" w:rsidRPr="0037446C" w:rsidRDefault="0037446C" w:rsidP="0037446C">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Частные требования к </w:t>
      </w:r>
      <w:proofErr w:type="spellStart"/>
      <w:r w:rsidRPr="0037446C">
        <w:rPr>
          <w:rFonts w:ascii="Times New Roman" w:eastAsia="Times New Roman" w:hAnsi="Times New Roman" w:cs="Times New Roman"/>
          <w:sz w:val="20"/>
          <w:szCs w:val="20"/>
          <w:lang w:eastAsia="ru-RU"/>
        </w:rPr>
        <w:t>скамейкам</w:t>
      </w:r>
      <w:proofErr w:type="spellEnd"/>
      <w:r w:rsidRPr="0037446C">
        <w:rPr>
          <w:rFonts w:ascii="Times New Roman" w:eastAsia="Times New Roman" w:hAnsi="Times New Roman" w:cs="Times New Roman"/>
          <w:sz w:val="20"/>
          <w:szCs w:val="20"/>
          <w:lang w:eastAsia="ru-RU"/>
        </w:rPr>
        <w:t>:</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наличие спинок для скамеек рекреационных зон;</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 наличие спинок и </w:t>
      </w:r>
      <w:proofErr w:type="spellStart"/>
      <w:r w:rsidRPr="0037446C">
        <w:rPr>
          <w:rFonts w:ascii="Times New Roman" w:eastAsia="Times New Roman" w:hAnsi="Times New Roman" w:cs="Times New Roman"/>
          <w:sz w:val="20"/>
          <w:szCs w:val="20"/>
          <w:lang w:eastAsia="ru-RU"/>
        </w:rPr>
        <w:t>поручнеи</w:t>
      </w:r>
      <w:proofErr w:type="spellEnd"/>
      <w:r w:rsidRPr="0037446C">
        <w:rPr>
          <w:rFonts w:ascii="Times New Roman" w:eastAsia="Times New Roman" w:hAnsi="Times New Roman" w:cs="Times New Roman"/>
          <w:sz w:val="20"/>
          <w:szCs w:val="20"/>
          <w:lang w:eastAsia="ru-RU"/>
        </w:rPr>
        <w:t>̆ для скамеек дворовых зон;</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 отсутствие спинок и </w:t>
      </w:r>
      <w:proofErr w:type="spellStart"/>
      <w:r w:rsidRPr="0037446C">
        <w:rPr>
          <w:rFonts w:ascii="Times New Roman" w:eastAsia="Times New Roman" w:hAnsi="Times New Roman" w:cs="Times New Roman"/>
          <w:sz w:val="20"/>
          <w:szCs w:val="20"/>
          <w:lang w:eastAsia="ru-RU"/>
        </w:rPr>
        <w:t>поручнеи</w:t>
      </w:r>
      <w:proofErr w:type="spellEnd"/>
      <w:r w:rsidRPr="0037446C">
        <w:rPr>
          <w:rFonts w:ascii="Times New Roman" w:eastAsia="Times New Roman" w:hAnsi="Times New Roman" w:cs="Times New Roman"/>
          <w:sz w:val="20"/>
          <w:szCs w:val="20"/>
          <w:lang w:eastAsia="ru-RU"/>
        </w:rPr>
        <w:t>̆ для скамеек транзитных зон;</w:t>
      </w:r>
    </w:p>
    <w:p w:rsidR="0037446C" w:rsidRPr="0037446C" w:rsidRDefault="0037446C" w:rsidP="0037446C">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Частные требования к урнам:</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наличие пепельниц, предохраняющих мусор от возгорания;</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достаточная высота (минимальная около 100 см) и объем;</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 наличие рельефного </w:t>
      </w:r>
      <w:proofErr w:type="spellStart"/>
      <w:r w:rsidRPr="0037446C">
        <w:rPr>
          <w:rFonts w:ascii="Times New Roman" w:eastAsia="Times New Roman" w:hAnsi="Times New Roman" w:cs="Times New Roman"/>
          <w:sz w:val="20"/>
          <w:szCs w:val="20"/>
          <w:lang w:eastAsia="ru-RU"/>
        </w:rPr>
        <w:t>текстурирования</w:t>
      </w:r>
      <w:proofErr w:type="spellEnd"/>
      <w:r w:rsidRPr="0037446C">
        <w:rPr>
          <w:rFonts w:ascii="Times New Roman" w:eastAsia="Times New Roman" w:hAnsi="Times New Roman" w:cs="Times New Roman"/>
          <w:sz w:val="20"/>
          <w:szCs w:val="20"/>
          <w:lang w:eastAsia="ru-RU"/>
        </w:rPr>
        <w:t xml:space="preserve"> или перфорирования для защиты от графического вандализма;</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защита от дождя и снега;</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использование и аккуратное расположение вставных ведер и мусорных мешков</w:t>
      </w:r>
    </w:p>
    <w:p w:rsidR="0037446C" w:rsidRPr="0037446C" w:rsidRDefault="0037446C" w:rsidP="0037446C">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Частные требования к цветочницам (вазонам), в том числе </w:t>
      </w:r>
      <w:proofErr w:type="gramStart"/>
      <w:r w:rsidRPr="0037446C">
        <w:rPr>
          <w:rFonts w:ascii="Times New Roman" w:eastAsia="Times New Roman" w:hAnsi="Times New Roman" w:cs="Times New Roman"/>
          <w:sz w:val="20"/>
          <w:szCs w:val="20"/>
          <w:lang w:eastAsia="ru-RU"/>
        </w:rPr>
        <w:t>к</w:t>
      </w:r>
      <w:proofErr w:type="gramEnd"/>
      <w:r w:rsidRPr="0037446C">
        <w:rPr>
          <w:rFonts w:ascii="Times New Roman" w:eastAsia="Times New Roman" w:hAnsi="Times New Roman" w:cs="Times New Roman"/>
          <w:sz w:val="20"/>
          <w:szCs w:val="20"/>
          <w:lang w:eastAsia="ru-RU"/>
        </w:rPr>
        <w:t xml:space="preserve"> навесным:</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кашпо следует выставлять только на существующих объектах</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  цветочницы (вазоны) должны иметь достаточную высоту ― для предотвращения </w:t>
      </w:r>
      <w:proofErr w:type="spellStart"/>
      <w:r w:rsidRPr="0037446C">
        <w:rPr>
          <w:rFonts w:ascii="Times New Roman" w:eastAsia="Times New Roman" w:hAnsi="Times New Roman" w:cs="Times New Roman"/>
          <w:sz w:val="20"/>
          <w:szCs w:val="20"/>
          <w:lang w:eastAsia="ru-RU"/>
        </w:rPr>
        <w:t>случайного</w:t>
      </w:r>
      <w:proofErr w:type="spellEnd"/>
      <w:r w:rsidRPr="0037446C">
        <w:rPr>
          <w:rFonts w:ascii="Times New Roman" w:eastAsia="Times New Roman" w:hAnsi="Times New Roman" w:cs="Times New Roman"/>
          <w:sz w:val="20"/>
          <w:szCs w:val="20"/>
          <w:lang w:eastAsia="ru-RU"/>
        </w:rPr>
        <w:t xml:space="preserve"> наезда </w:t>
      </w:r>
      <w:proofErr w:type="spellStart"/>
      <w:r w:rsidRPr="0037446C">
        <w:rPr>
          <w:rFonts w:ascii="Times New Roman" w:eastAsia="Times New Roman" w:hAnsi="Times New Roman" w:cs="Times New Roman"/>
          <w:sz w:val="20"/>
          <w:szCs w:val="20"/>
          <w:lang w:eastAsia="ru-RU"/>
        </w:rPr>
        <w:t>автомобилеи</w:t>
      </w:r>
      <w:proofErr w:type="spellEnd"/>
      <w:r w:rsidRPr="0037446C">
        <w:rPr>
          <w:rFonts w:ascii="Times New Roman" w:eastAsia="Times New Roman" w:hAnsi="Times New Roman" w:cs="Times New Roman"/>
          <w:sz w:val="20"/>
          <w:szCs w:val="20"/>
          <w:lang w:eastAsia="ru-RU"/>
        </w:rPr>
        <w:t>̆ и попадания мусора</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w:t>
      </w:r>
      <w:proofErr w:type="spellStart"/>
      <w:r w:rsidRPr="0037446C">
        <w:rPr>
          <w:rFonts w:ascii="Times New Roman" w:eastAsia="Times New Roman" w:hAnsi="Times New Roman" w:cs="Times New Roman"/>
          <w:sz w:val="20"/>
          <w:szCs w:val="20"/>
          <w:lang w:eastAsia="ru-RU"/>
        </w:rPr>
        <w:t>дизайн</w:t>
      </w:r>
      <w:proofErr w:type="spellEnd"/>
      <w:r w:rsidRPr="0037446C">
        <w:rPr>
          <w:rFonts w:ascii="Times New Roman" w:eastAsia="Times New Roman" w:hAnsi="Times New Roman" w:cs="Times New Roman"/>
          <w:sz w:val="20"/>
          <w:szCs w:val="20"/>
          <w:lang w:eastAsia="ru-RU"/>
        </w:rPr>
        <w:t xml:space="preserve"> (цвет, форма) цветочниц (вазонов) не должен отвлекать внимание </w:t>
      </w:r>
      <w:proofErr w:type="gramStart"/>
      <w:r w:rsidRPr="0037446C">
        <w:rPr>
          <w:rFonts w:ascii="Times New Roman" w:eastAsia="Times New Roman" w:hAnsi="Times New Roman" w:cs="Times New Roman"/>
          <w:sz w:val="20"/>
          <w:szCs w:val="20"/>
          <w:lang w:eastAsia="ru-RU"/>
        </w:rPr>
        <w:t>от</w:t>
      </w:r>
      <w:proofErr w:type="gramEnd"/>
      <w:r w:rsidRPr="0037446C">
        <w:rPr>
          <w:rFonts w:ascii="Times New Roman" w:eastAsia="Times New Roman" w:hAnsi="Times New Roman" w:cs="Times New Roman"/>
          <w:sz w:val="20"/>
          <w:szCs w:val="20"/>
          <w:lang w:eastAsia="ru-RU"/>
        </w:rPr>
        <w:t xml:space="preserve"> растений</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  цветочницы и кашпо </w:t>
      </w:r>
      <w:proofErr w:type="spellStart"/>
      <w:r w:rsidRPr="0037446C">
        <w:rPr>
          <w:rFonts w:ascii="Times New Roman" w:eastAsia="Times New Roman" w:hAnsi="Times New Roman" w:cs="Times New Roman"/>
          <w:sz w:val="20"/>
          <w:szCs w:val="20"/>
          <w:lang w:eastAsia="ru-RU"/>
        </w:rPr>
        <w:t>зимои</w:t>
      </w:r>
      <w:proofErr w:type="spellEnd"/>
      <w:r w:rsidRPr="0037446C">
        <w:rPr>
          <w:rFonts w:ascii="Times New Roman" w:eastAsia="Times New Roman" w:hAnsi="Times New Roman" w:cs="Times New Roman"/>
          <w:sz w:val="20"/>
          <w:szCs w:val="20"/>
          <w:lang w:eastAsia="ru-RU"/>
        </w:rPr>
        <w:t xml:space="preserve">̆ необходимо хранить в помещении или заменять в них цветы </w:t>
      </w:r>
      <w:proofErr w:type="spellStart"/>
      <w:r w:rsidRPr="0037446C">
        <w:rPr>
          <w:rFonts w:ascii="Times New Roman" w:eastAsia="Times New Roman" w:hAnsi="Times New Roman" w:cs="Times New Roman"/>
          <w:sz w:val="20"/>
          <w:szCs w:val="20"/>
          <w:lang w:eastAsia="ru-RU"/>
        </w:rPr>
        <w:t>хвойными</w:t>
      </w:r>
      <w:proofErr w:type="spellEnd"/>
      <w:r w:rsidRPr="0037446C">
        <w:rPr>
          <w:rFonts w:ascii="Times New Roman" w:eastAsia="Times New Roman" w:hAnsi="Times New Roman" w:cs="Times New Roman"/>
          <w:sz w:val="20"/>
          <w:szCs w:val="20"/>
          <w:lang w:eastAsia="ru-RU"/>
        </w:rPr>
        <w:t xml:space="preserve"> растениями или иными растительными декорациями</w:t>
      </w:r>
    </w:p>
    <w:p w:rsidR="0037446C" w:rsidRPr="0037446C" w:rsidRDefault="0037446C" w:rsidP="0037446C">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Частные требования к ограждениям:</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  достаточная прочность для защиты пешеходов от наезда </w:t>
      </w:r>
      <w:proofErr w:type="spellStart"/>
      <w:r w:rsidRPr="0037446C">
        <w:rPr>
          <w:rFonts w:ascii="Times New Roman" w:eastAsia="Times New Roman" w:hAnsi="Times New Roman" w:cs="Times New Roman"/>
          <w:sz w:val="20"/>
          <w:szCs w:val="20"/>
          <w:lang w:eastAsia="ru-RU"/>
        </w:rPr>
        <w:t>автомобилеи</w:t>
      </w:r>
      <w:proofErr w:type="spellEnd"/>
      <w:r w:rsidRPr="0037446C">
        <w:rPr>
          <w:rFonts w:ascii="Times New Roman" w:eastAsia="Times New Roman" w:hAnsi="Times New Roman" w:cs="Times New Roman"/>
          <w:sz w:val="20"/>
          <w:szCs w:val="20"/>
          <w:lang w:eastAsia="ru-RU"/>
        </w:rPr>
        <w:t>̆</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  модульность, возможность создания конструкции </w:t>
      </w:r>
      <w:proofErr w:type="spellStart"/>
      <w:r w:rsidRPr="0037446C">
        <w:rPr>
          <w:rFonts w:ascii="Times New Roman" w:eastAsia="Times New Roman" w:hAnsi="Times New Roman" w:cs="Times New Roman"/>
          <w:sz w:val="20"/>
          <w:szCs w:val="20"/>
          <w:lang w:eastAsia="ru-RU"/>
        </w:rPr>
        <w:t>любои</w:t>
      </w:r>
      <w:proofErr w:type="spellEnd"/>
      <w:r w:rsidRPr="0037446C">
        <w:rPr>
          <w:rFonts w:ascii="Times New Roman" w:eastAsia="Times New Roman" w:hAnsi="Times New Roman" w:cs="Times New Roman"/>
          <w:sz w:val="20"/>
          <w:szCs w:val="20"/>
          <w:lang w:eastAsia="ru-RU"/>
        </w:rPr>
        <w:t>̆ формы</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  светоотражающие элементы там, где возможен </w:t>
      </w:r>
      <w:proofErr w:type="spellStart"/>
      <w:r w:rsidRPr="0037446C">
        <w:rPr>
          <w:rFonts w:ascii="Times New Roman" w:eastAsia="Times New Roman" w:hAnsi="Times New Roman" w:cs="Times New Roman"/>
          <w:sz w:val="20"/>
          <w:szCs w:val="20"/>
          <w:lang w:eastAsia="ru-RU"/>
        </w:rPr>
        <w:t>случайныи</w:t>
      </w:r>
      <w:proofErr w:type="spellEnd"/>
      <w:r w:rsidRPr="0037446C">
        <w:rPr>
          <w:rFonts w:ascii="Times New Roman" w:eastAsia="Times New Roman" w:hAnsi="Times New Roman" w:cs="Times New Roman"/>
          <w:sz w:val="20"/>
          <w:szCs w:val="20"/>
          <w:lang w:eastAsia="ru-RU"/>
        </w:rPr>
        <w:t>̆ наезд автомобиля</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недопустимо располагать ограды далее 10 см от края газона</w:t>
      </w:r>
    </w:p>
    <w:p w:rsidR="0037446C" w:rsidRPr="0037446C" w:rsidRDefault="0037446C" w:rsidP="0037446C">
      <w:pPr>
        <w:spacing w:after="0" w:line="240" w:lineRule="auto"/>
        <w:ind w:firstLine="720"/>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37446C" w:rsidRPr="0037446C" w:rsidRDefault="0037446C" w:rsidP="0037446C">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Характерные</w:t>
      </w:r>
      <w:proofErr w:type="gramEnd"/>
      <w:r w:rsidRPr="0037446C">
        <w:rPr>
          <w:rFonts w:ascii="Times New Roman" w:eastAsia="Times New Roman" w:hAnsi="Times New Roman" w:cs="Times New Roman"/>
          <w:sz w:val="20"/>
          <w:szCs w:val="20"/>
          <w:lang w:eastAsia="ru-RU"/>
        </w:rPr>
        <w:t xml:space="preserve"> МАФ тротуаров автомобильных дорог:</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  </w:t>
      </w:r>
      <w:proofErr w:type="spellStart"/>
      <w:r w:rsidRPr="0037446C">
        <w:rPr>
          <w:rFonts w:ascii="Times New Roman" w:eastAsia="Times New Roman" w:hAnsi="Times New Roman" w:cs="Times New Roman"/>
          <w:sz w:val="20"/>
          <w:szCs w:val="20"/>
          <w:lang w:eastAsia="ru-RU"/>
        </w:rPr>
        <w:t>скамейки</w:t>
      </w:r>
      <w:proofErr w:type="spellEnd"/>
      <w:r w:rsidRPr="0037446C">
        <w:rPr>
          <w:rFonts w:ascii="Times New Roman" w:eastAsia="Times New Roman" w:hAnsi="Times New Roman" w:cs="Times New Roman"/>
          <w:sz w:val="20"/>
          <w:szCs w:val="20"/>
          <w:lang w:eastAsia="ru-RU"/>
        </w:rPr>
        <w:t xml:space="preserve"> без спинки с достаточным местом для сумок;</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  опоры у скамеек для </w:t>
      </w:r>
      <w:proofErr w:type="spellStart"/>
      <w:r w:rsidRPr="0037446C">
        <w:rPr>
          <w:rFonts w:ascii="Times New Roman" w:eastAsia="Times New Roman" w:hAnsi="Times New Roman" w:cs="Times New Roman"/>
          <w:sz w:val="20"/>
          <w:szCs w:val="20"/>
          <w:lang w:eastAsia="ru-RU"/>
        </w:rPr>
        <w:t>людеи</w:t>
      </w:r>
      <w:proofErr w:type="spellEnd"/>
      <w:r w:rsidRPr="0037446C">
        <w:rPr>
          <w:rFonts w:ascii="Times New Roman" w:eastAsia="Times New Roman" w:hAnsi="Times New Roman" w:cs="Times New Roman"/>
          <w:sz w:val="20"/>
          <w:szCs w:val="20"/>
          <w:lang w:eastAsia="ru-RU"/>
        </w:rPr>
        <w:t xml:space="preserve">̆ с ограниченными возможностями; </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 мощные заграждения от </w:t>
      </w:r>
      <w:proofErr w:type="spellStart"/>
      <w:r w:rsidRPr="0037446C">
        <w:rPr>
          <w:rFonts w:ascii="Times New Roman" w:eastAsia="Times New Roman" w:hAnsi="Times New Roman" w:cs="Times New Roman"/>
          <w:sz w:val="20"/>
          <w:szCs w:val="20"/>
          <w:lang w:eastAsia="ru-RU"/>
        </w:rPr>
        <w:t>автомобилеи</w:t>
      </w:r>
      <w:proofErr w:type="spellEnd"/>
      <w:r w:rsidRPr="0037446C">
        <w:rPr>
          <w:rFonts w:ascii="Times New Roman" w:eastAsia="Times New Roman" w:hAnsi="Times New Roman" w:cs="Times New Roman"/>
          <w:sz w:val="20"/>
          <w:szCs w:val="20"/>
          <w:lang w:eastAsia="ru-RU"/>
        </w:rPr>
        <w:t>̆;</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высокие безопасные заборы;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навесные кашпо  навесные цветочницы и вазоны;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высокие цветочниц</w:t>
      </w:r>
      <w:proofErr w:type="gramStart"/>
      <w:r w:rsidRPr="0037446C">
        <w:rPr>
          <w:rFonts w:ascii="Times New Roman" w:eastAsia="Times New Roman" w:hAnsi="Times New Roman" w:cs="Times New Roman"/>
          <w:sz w:val="20"/>
          <w:szCs w:val="20"/>
          <w:lang w:eastAsia="ru-RU"/>
        </w:rPr>
        <w:t>ы(</w:t>
      </w:r>
      <w:proofErr w:type="gramEnd"/>
      <w:r w:rsidRPr="0037446C">
        <w:rPr>
          <w:rFonts w:ascii="Times New Roman" w:eastAsia="Times New Roman" w:hAnsi="Times New Roman" w:cs="Times New Roman"/>
          <w:sz w:val="20"/>
          <w:szCs w:val="20"/>
          <w:lang w:eastAsia="ru-RU"/>
        </w:rPr>
        <w:t>вазоны) и урны;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 </w:t>
      </w:r>
      <w:proofErr w:type="spellStart"/>
      <w:r w:rsidRPr="0037446C">
        <w:rPr>
          <w:rFonts w:ascii="Times New Roman" w:eastAsia="Times New Roman" w:hAnsi="Times New Roman" w:cs="Times New Roman"/>
          <w:sz w:val="20"/>
          <w:szCs w:val="20"/>
          <w:lang w:eastAsia="ru-RU"/>
        </w:rPr>
        <w:t>велоинфраструктура</w:t>
      </w:r>
      <w:proofErr w:type="spellEnd"/>
      <w:r w:rsidRPr="0037446C">
        <w:rPr>
          <w:rFonts w:ascii="Times New Roman" w:eastAsia="Times New Roman" w:hAnsi="Times New Roman" w:cs="Times New Roman"/>
          <w:sz w:val="20"/>
          <w:szCs w:val="20"/>
          <w:lang w:eastAsia="ru-RU"/>
        </w:rPr>
        <w:t>.</w:t>
      </w:r>
    </w:p>
    <w:p w:rsidR="0037446C" w:rsidRPr="0037446C" w:rsidRDefault="0037446C" w:rsidP="0037446C">
      <w:pPr>
        <w:widowControl w:val="0"/>
        <w:numPr>
          <w:ilvl w:val="0"/>
          <w:numId w:val="4"/>
        </w:numPr>
        <w:autoSpaceDE w:val="0"/>
        <w:autoSpaceDN w:val="0"/>
        <w:adjustRightInd w:val="0"/>
        <w:spacing w:after="0" w:line="240" w:lineRule="auto"/>
        <w:ind w:firstLine="426"/>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Принципы антивандальной защиты малых архитектурных форм от графического вандализма.</w:t>
      </w:r>
    </w:p>
    <w:p w:rsidR="0037446C" w:rsidRPr="0037446C" w:rsidRDefault="0037446C" w:rsidP="0037446C">
      <w:pPr>
        <w:widowControl w:val="0"/>
        <w:numPr>
          <w:ilvl w:val="3"/>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37446C" w:rsidRPr="0037446C" w:rsidRDefault="0037446C" w:rsidP="0037446C">
      <w:pPr>
        <w:widowControl w:val="0"/>
        <w:numPr>
          <w:ilvl w:val="3"/>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Глухие заборы рекомендуется заменять просматриваемыми. </w:t>
      </w:r>
      <w:proofErr w:type="gramStart"/>
      <w:r w:rsidRPr="0037446C">
        <w:rPr>
          <w:rFonts w:ascii="Times New Roman" w:eastAsia="Times New Roman" w:hAnsi="Times New Roman" w:cs="Times New Roman"/>
          <w:sz w:val="20"/>
          <w:szCs w:val="20"/>
          <w:lang w:eastAsia="ru-RU"/>
        </w:rPr>
        <w:t>Если нет возможности убрать забор или заменить на просматриваемый, можно закрыть визуально  с использованием зеленых насаждений.</w:t>
      </w:r>
      <w:proofErr w:type="gramEnd"/>
    </w:p>
    <w:p w:rsidR="0037446C" w:rsidRPr="0037446C" w:rsidRDefault="0037446C" w:rsidP="0037446C">
      <w:pPr>
        <w:widowControl w:val="0"/>
        <w:numPr>
          <w:ilvl w:val="3"/>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Для защиты  малообъемных объектов (коммутационных шкафов и других) рекомендуется размещение на поверхности малоформатной рекламы. </w:t>
      </w:r>
    </w:p>
    <w:p w:rsidR="0037446C" w:rsidRPr="0037446C" w:rsidRDefault="0037446C" w:rsidP="0037446C">
      <w:pPr>
        <w:widowControl w:val="0"/>
        <w:numPr>
          <w:ilvl w:val="3"/>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37446C" w:rsidRPr="0037446C" w:rsidRDefault="0037446C" w:rsidP="0037446C">
      <w:pPr>
        <w:widowControl w:val="0"/>
        <w:numPr>
          <w:ilvl w:val="0"/>
          <w:numId w:val="4"/>
        </w:numPr>
        <w:autoSpaceDE w:val="0"/>
        <w:autoSpaceDN w:val="0"/>
        <w:adjustRightInd w:val="0"/>
        <w:spacing w:after="0" w:line="240" w:lineRule="auto"/>
        <w:ind w:firstLine="426"/>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Правила </w:t>
      </w:r>
      <w:proofErr w:type="spellStart"/>
      <w:r w:rsidRPr="0037446C">
        <w:rPr>
          <w:rFonts w:ascii="Times New Roman" w:eastAsia="Times New Roman" w:hAnsi="Times New Roman" w:cs="Times New Roman"/>
          <w:sz w:val="20"/>
          <w:szCs w:val="20"/>
          <w:lang w:eastAsia="ru-RU"/>
        </w:rPr>
        <w:t>вандалозащищенности</w:t>
      </w:r>
      <w:proofErr w:type="spellEnd"/>
      <w:r w:rsidRPr="0037446C">
        <w:rPr>
          <w:rFonts w:ascii="Times New Roman" w:eastAsia="Times New Roman" w:hAnsi="Times New Roman" w:cs="Times New Roman"/>
          <w:sz w:val="20"/>
          <w:szCs w:val="20"/>
          <w:lang w:eastAsia="ru-RU"/>
        </w:rPr>
        <w:t xml:space="preserve"> при проектировании городского оборудования:</w:t>
      </w:r>
    </w:p>
    <w:p w:rsidR="0037446C" w:rsidRPr="0037446C" w:rsidRDefault="0037446C" w:rsidP="0037446C">
      <w:pPr>
        <w:widowControl w:val="0"/>
        <w:numPr>
          <w:ilvl w:val="3"/>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Рекомендуется выбор материала легко очищающегося и не боящегося абразивных и растворяющих веществ.</w:t>
      </w:r>
    </w:p>
    <w:p w:rsidR="0037446C" w:rsidRPr="0037446C" w:rsidRDefault="0037446C" w:rsidP="0037446C">
      <w:pPr>
        <w:widowControl w:val="0"/>
        <w:numPr>
          <w:ilvl w:val="3"/>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На плоских поверхностях городского оборудования и МАФ рекомендуется перфорирование или рельефное </w:t>
      </w:r>
      <w:proofErr w:type="spellStart"/>
      <w:r w:rsidRPr="0037446C">
        <w:rPr>
          <w:rFonts w:ascii="Times New Roman" w:eastAsia="Times New Roman" w:hAnsi="Times New Roman" w:cs="Times New Roman"/>
          <w:sz w:val="20"/>
          <w:szCs w:val="20"/>
          <w:lang w:eastAsia="ru-RU"/>
        </w:rPr>
        <w:t>текстурирование</w:t>
      </w:r>
      <w:proofErr w:type="spellEnd"/>
      <w:r w:rsidRPr="0037446C">
        <w:rPr>
          <w:rFonts w:ascii="Times New Roman" w:eastAsia="Times New Roman" w:hAnsi="Times New Roman" w:cs="Times New Roman"/>
          <w:sz w:val="20"/>
          <w:szCs w:val="20"/>
          <w:lang w:eastAsia="ru-RU"/>
        </w:rPr>
        <w:t xml:space="preserve">, которые мешают расклейке объявлений и разрисовыванию поверхности, которые облегчают очистку. </w:t>
      </w:r>
    </w:p>
    <w:p w:rsidR="0037446C" w:rsidRPr="0037446C" w:rsidRDefault="0037446C" w:rsidP="0037446C">
      <w:pPr>
        <w:widowControl w:val="0"/>
        <w:numPr>
          <w:ilvl w:val="3"/>
          <w:numId w:val="4"/>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w:t>
      </w:r>
      <w:r w:rsidRPr="0037446C">
        <w:rPr>
          <w:rFonts w:ascii="Times New Roman" w:eastAsia="Times New Roman" w:hAnsi="Times New Roman" w:cs="Times New Roman"/>
          <w:sz w:val="20"/>
          <w:szCs w:val="20"/>
          <w:lang w:eastAsia="ru-RU"/>
        </w:rPr>
        <w:lastRenderedPageBreak/>
        <w:t>цветов инструментов нанесения также темные.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86" w:name="_Toc476053639"/>
      <w:bookmarkStart w:id="87" w:name="_Toc476053723"/>
      <w:bookmarkStart w:id="88" w:name="_Toc476053831"/>
      <w:bookmarkStart w:id="89" w:name="_Toc476053975"/>
      <w:bookmarkStart w:id="90" w:name="_Toc476054059"/>
      <w:bookmarkStart w:id="91" w:name="sub_120112"/>
      <w:r w:rsidRPr="0037446C">
        <w:rPr>
          <w:rFonts w:ascii="Times New Roman" w:eastAsia="Times New Roman" w:hAnsi="Times New Roman" w:cs="Times New Roman"/>
          <w:b/>
          <w:bCs/>
          <w:color w:val="26282F"/>
          <w:sz w:val="20"/>
          <w:szCs w:val="20"/>
          <w:lang w:eastAsia="ru-RU"/>
        </w:rPr>
        <w:t>Статья 11.</w:t>
      </w:r>
      <w:r w:rsidRPr="0037446C">
        <w:rPr>
          <w:rFonts w:ascii="Times New Roman" w:eastAsia="Times New Roman" w:hAnsi="Times New Roman" w:cs="Times New Roman"/>
          <w:sz w:val="20"/>
          <w:szCs w:val="20"/>
          <w:lang w:eastAsia="ru-RU"/>
        </w:rPr>
        <w:t xml:space="preserve"> Мебель муниципального образования</w:t>
      </w:r>
      <w:bookmarkEnd w:id="86"/>
      <w:bookmarkEnd w:id="87"/>
      <w:bookmarkEnd w:id="88"/>
      <w:bookmarkEnd w:id="89"/>
      <w:bookmarkEnd w:id="90"/>
    </w:p>
    <w:bookmarkEnd w:id="91"/>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К мебели для целей настоящих Правил относятся различные виды скамей отдыха, размещаемые на территории рекреаций и дворов; скамей и столов - на площадках для настольных игр, летних кафе и др.</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При установке мебели на территории общественных пространств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следует руководствоваться следующими правилами: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установку скамей следует производить на ровную поверхность твёрдых видов покрытия или фундамент;</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допускается в зонах отдыха, на детских площадках установка скамей на мягкие виды покрытия;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при установке мебели на фундамент его части не должны выступать над поверхностью земли;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высоту скамьи для отдыха взрослого человека от уровня покрытия до плоскости сидения следует устанавливать в пределах 420 - 480 мм.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поверхности скамьи для отдыха выполняются из дерева, с различными видами водоустойчивой обработки либо из пластика;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на территории с природным ландшафтом допускается выполнение мебели (скамьи и столы) из древесных пней-срубов, брёвен и плах, не имеющих сколов и острых углов.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Количество размещаемой мебели на определённой территории устанавливается в зависимости от функционального назначения территории и количества потенциальных посетителей.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92" w:name="_Toc476053640"/>
      <w:bookmarkStart w:id="93" w:name="_Toc476053724"/>
      <w:bookmarkStart w:id="94" w:name="_Toc476053832"/>
      <w:bookmarkStart w:id="95" w:name="_Toc476053976"/>
      <w:bookmarkStart w:id="96" w:name="_Toc476054060"/>
      <w:bookmarkStart w:id="97" w:name="sub_120113"/>
      <w:r w:rsidRPr="0037446C">
        <w:rPr>
          <w:rFonts w:ascii="Times New Roman" w:eastAsia="Times New Roman" w:hAnsi="Times New Roman" w:cs="Times New Roman"/>
          <w:b/>
          <w:bCs/>
          <w:color w:val="26282F"/>
          <w:sz w:val="20"/>
          <w:szCs w:val="20"/>
          <w:lang w:eastAsia="ru-RU"/>
        </w:rPr>
        <w:t>Статья 12.</w:t>
      </w:r>
      <w:r w:rsidRPr="0037446C">
        <w:rPr>
          <w:rFonts w:ascii="Times New Roman" w:eastAsia="Times New Roman" w:hAnsi="Times New Roman" w:cs="Times New Roman"/>
          <w:sz w:val="20"/>
          <w:szCs w:val="20"/>
          <w:lang w:eastAsia="ru-RU"/>
        </w:rPr>
        <w:t xml:space="preserve"> Уличное коммунально-бытовое оборудование</w:t>
      </w:r>
      <w:bookmarkEnd w:id="92"/>
      <w:bookmarkEnd w:id="93"/>
      <w:bookmarkEnd w:id="94"/>
      <w:bookmarkEnd w:id="95"/>
      <w:bookmarkEnd w:id="96"/>
    </w:p>
    <w:bookmarkEnd w:id="97"/>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37446C">
        <w:rPr>
          <w:rFonts w:ascii="Times New Roman" w:eastAsia="Times New Roman" w:hAnsi="Times New Roman" w:cs="Times New Roman"/>
          <w:sz w:val="20"/>
          <w:szCs w:val="20"/>
          <w:lang w:eastAsia="ru-RU"/>
        </w:rPr>
        <w:t>экологичность</w:t>
      </w:r>
      <w:proofErr w:type="spellEnd"/>
      <w:r w:rsidRPr="0037446C">
        <w:rPr>
          <w:rFonts w:ascii="Times New Roman" w:eastAsia="Times New Roman" w:hAnsi="Times New Roman" w:cs="Times New Roman"/>
          <w:sz w:val="20"/>
          <w:szCs w:val="20"/>
          <w:lang w:eastAsia="ru-RU"/>
        </w:rPr>
        <w:t>, безопасность (отсутствие острых углов), удобство в пользовании, легкость очистки, привлекательный внешний вид.</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w:t>
      </w:r>
      <w:proofErr w:type="gramStart"/>
      <w:r w:rsidRPr="0037446C">
        <w:rPr>
          <w:rFonts w:ascii="Times New Roman" w:eastAsia="Times New Roman" w:hAnsi="Times New Roman" w:cs="Times New Roman"/>
          <w:sz w:val="20"/>
          <w:szCs w:val="20"/>
          <w:lang w:eastAsia="ru-RU"/>
        </w:rPr>
        <w:t>Интервал при расстановке малых контейнеров и урн (без учёта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37446C">
        <w:rPr>
          <w:rFonts w:ascii="Times New Roman" w:eastAsia="Times New Roman" w:hAnsi="Times New Roman" w:cs="Times New Roman"/>
          <w:sz w:val="20"/>
          <w:szCs w:val="20"/>
          <w:lang w:eastAsia="ru-RU"/>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98" w:name="_Toc476053641"/>
      <w:bookmarkStart w:id="99" w:name="_Toc476053725"/>
      <w:bookmarkStart w:id="100" w:name="_Toc476053833"/>
      <w:bookmarkStart w:id="101" w:name="_Toc476053977"/>
      <w:bookmarkStart w:id="102" w:name="_Toc476054061"/>
      <w:bookmarkStart w:id="103" w:name="sub_120114"/>
      <w:r w:rsidRPr="0037446C">
        <w:rPr>
          <w:rFonts w:ascii="Times New Roman" w:eastAsia="Times New Roman" w:hAnsi="Times New Roman" w:cs="Times New Roman"/>
          <w:b/>
          <w:bCs/>
          <w:color w:val="26282F"/>
          <w:sz w:val="20"/>
          <w:szCs w:val="20"/>
          <w:lang w:eastAsia="ru-RU"/>
        </w:rPr>
        <w:t>Статья 13.</w:t>
      </w:r>
      <w:r w:rsidRPr="0037446C">
        <w:rPr>
          <w:rFonts w:ascii="Times New Roman" w:eastAsia="Times New Roman" w:hAnsi="Times New Roman" w:cs="Times New Roman"/>
          <w:sz w:val="20"/>
          <w:szCs w:val="20"/>
          <w:lang w:eastAsia="ru-RU"/>
        </w:rPr>
        <w:t xml:space="preserve"> Уличное техническое оборудование</w:t>
      </w:r>
      <w:bookmarkEnd w:id="98"/>
      <w:bookmarkEnd w:id="99"/>
      <w:bookmarkEnd w:id="100"/>
      <w:bookmarkEnd w:id="101"/>
      <w:bookmarkEnd w:id="102"/>
    </w:p>
    <w:bookmarkEnd w:id="103"/>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К уличному техническому оборудованию относятся: почтовые ящики, автоматы по продаже напитков и др., торговые палатки, элементы инженерного оборудования (подъёмные площадки для инвалидных колясок, смотровые люки, решетки </w:t>
      </w:r>
      <w:proofErr w:type="spellStart"/>
      <w:r w:rsidRPr="0037446C">
        <w:rPr>
          <w:rFonts w:ascii="Times New Roman" w:eastAsia="Times New Roman" w:hAnsi="Times New Roman" w:cs="Times New Roman"/>
          <w:sz w:val="20"/>
          <w:szCs w:val="20"/>
          <w:lang w:eastAsia="ru-RU"/>
        </w:rPr>
        <w:t>дождеприемных</w:t>
      </w:r>
      <w:proofErr w:type="spellEnd"/>
      <w:r w:rsidRPr="0037446C">
        <w:rPr>
          <w:rFonts w:ascii="Times New Roman" w:eastAsia="Times New Roman" w:hAnsi="Times New Roman" w:cs="Times New Roman"/>
          <w:sz w:val="20"/>
          <w:szCs w:val="20"/>
          <w:lang w:eastAsia="ru-RU"/>
        </w:rPr>
        <w:t xml:space="preserve"> колодцев, вентиляционные шахты подземных коммуникаций, шкафы телефонной связи и т.п.).</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w:t>
      </w:r>
      <w:proofErr w:type="gramStart"/>
      <w:r w:rsidRPr="0037446C">
        <w:rPr>
          <w:rFonts w:ascii="Times New Roman" w:eastAsia="Times New Roman" w:hAnsi="Times New Roman" w:cs="Times New Roman"/>
          <w:sz w:val="20"/>
          <w:szCs w:val="20"/>
          <w:lang w:eastAsia="ru-RU"/>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w:t>
      </w:r>
      <w:proofErr w:type="gramEnd"/>
      <w:r w:rsidRPr="0037446C">
        <w:rPr>
          <w:rFonts w:ascii="Times New Roman" w:eastAsia="Times New Roman" w:hAnsi="Times New Roman" w:cs="Times New Roman"/>
          <w:sz w:val="20"/>
          <w:szCs w:val="20"/>
          <w:lang w:eastAsia="ru-RU"/>
        </w:rPr>
        <w:t xml:space="preserve">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w:t>
      </w:r>
      <w:hyperlink r:id="rId28" w:history="1">
        <w:r w:rsidRPr="0037446C">
          <w:rPr>
            <w:rFonts w:ascii="Times New Roman" w:eastAsia="Times New Roman" w:hAnsi="Times New Roman" w:cs="Times New Roman"/>
            <w:b/>
            <w:bCs/>
            <w:color w:val="106BBE"/>
            <w:sz w:val="20"/>
            <w:szCs w:val="20"/>
            <w:lang w:eastAsia="ru-RU"/>
          </w:rPr>
          <w:t>Земельным кодексом</w:t>
        </w:r>
      </w:hyperlink>
      <w:r w:rsidRPr="0037446C">
        <w:rPr>
          <w:rFonts w:ascii="Times New Roman" w:eastAsia="Times New Roman" w:hAnsi="Times New Roman" w:cs="Times New Roman"/>
          <w:sz w:val="20"/>
          <w:szCs w:val="20"/>
          <w:lang w:eastAsia="ru-RU"/>
        </w:rPr>
        <w:t xml:space="preserve"> Российской Федерации, муниципальными правовыми актами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Установка уличного технического оборудования должна обеспечивать удобный подход к оборудованию и соответствовать </w:t>
      </w:r>
      <w:hyperlink r:id="rId29" w:history="1">
        <w:r w:rsidRPr="0037446C">
          <w:rPr>
            <w:rFonts w:ascii="Times New Roman" w:eastAsia="Times New Roman" w:hAnsi="Times New Roman" w:cs="Times New Roman"/>
            <w:bCs/>
            <w:color w:val="106BBE"/>
            <w:sz w:val="20"/>
            <w:szCs w:val="20"/>
            <w:lang w:eastAsia="ru-RU"/>
          </w:rPr>
          <w:t>разделу 3</w:t>
        </w:r>
      </w:hyperlink>
      <w:r w:rsidRPr="0037446C">
        <w:rPr>
          <w:rFonts w:ascii="Times New Roman" w:eastAsia="Times New Roman" w:hAnsi="Times New Roman" w:cs="Times New Roman"/>
          <w:sz w:val="20"/>
          <w:szCs w:val="20"/>
          <w:lang w:eastAsia="ru-RU"/>
        </w:rPr>
        <w:t xml:space="preserve"> СНиП 35-01-2001 "Доступность зданий и сооружений для маломобильных групп населения".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04" w:name="_Toc476053642"/>
      <w:bookmarkStart w:id="105" w:name="_Toc476053726"/>
      <w:bookmarkStart w:id="106" w:name="_Toc476053834"/>
      <w:bookmarkStart w:id="107" w:name="_Toc476053978"/>
      <w:bookmarkStart w:id="108" w:name="_Toc476054062"/>
      <w:bookmarkStart w:id="109" w:name="sub_120115"/>
      <w:r w:rsidRPr="0037446C">
        <w:rPr>
          <w:rFonts w:ascii="Times New Roman" w:eastAsia="Times New Roman" w:hAnsi="Times New Roman" w:cs="Times New Roman"/>
          <w:b/>
          <w:bCs/>
          <w:color w:val="26282F"/>
          <w:sz w:val="20"/>
          <w:szCs w:val="20"/>
          <w:lang w:eastAsia="ru-RU"/>
        </w:rPr>
        <w:t>Статья 14.</w:t>
      </w:r>
      <w:r w:rsidRPr="0037446C">
        <w:rPr>
          <w:rFonts w:ascii="Times New Roman" w:eastAsia="Times New Roman" w:hAnsi="Times New Roman" w:cs="Times New Roman"/>
          <w:sz w:val="20"/>
          <w:szCs w:val="20"/>
          <w:lang w:eastAsia="ru-RU"/>
        </w:rPr>
        <w:t xml:space="preserve"> Игровое и спортивное оборудование</w:t>
      </w:r>
      <w:bookmarkEnd w:id="104"/>
      <w:bookmarkEnd w:id="105"/>
      <w:bookmarkEnd w:id="106"/>
      <w:bookmarkEnd w:id="107"/>
      <w:bookmarkEnd w:id="108"/>
    </w:p>
    <w:bookmarkEnd w:id="109"/>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Игровое и спортивное оборудование на территории муниципального образования представлено детскими и физкультурно-оздоровительными устройствами, сооружениями и (или) их комплексами.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согласно </w:t>
      </w:r>
      <w:hyperlink w:anchor="sub_1100" w:history="1">
        <w:r w:rsidRPr="0037446C">
          <w:rPr>
            <w:rFonts w:ascii="Times New Roman" w:eastAsia="Times New Roman" w:hAnsi="Times New Roman" w:cs="Times New Roman"/>
            <w:b/>
            <w:bCs/>
            <w:color w:val="106BBE"/>
            <w:sz w:val="20"/>
            <w:szCs w:val="20"/>
            <w:lang w:eastAsia="ru-RU"/>
          </w:rPr>
          <w:t>таблице 1</w:t>
        </w:r>
      </w:hyperlink>
      <w:r w:rsidRPr="0037446C">
        <w:rPr>
          <w:rFonts w:ascii="Times New Roman" w:eastAsia="Times New Roman" w:hAnsi="Times New Roman" w:cs="Times New Roman"/>
          <w:b/>
          <w:sz w:val="20"/>
          <w:szCs w:val="20"/>
          <w:lang w:eastAsia="ru-RU"/>
        </w:rPr>
        <w:t xml:space="preserve"> </w:t>
      </w:r>
      <w:r w:rsidRPr="0037446C">
        <w:rPr>
          <w:rFonts w:ascii="Times New Roman" w:eastAsia="Times New Roman" w:hAnsi="Times New Roman" w:cs="Times New Roman"/>
          <w:sz w:val="20"/>
          <w:szCs w:val="20"/>
          <w:lang w:eastAsia="ru-RU"/>
        </w:rPr>
        <w:t>приложения к Правилам.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Игровое оборудование должно соответствовать требованиям санитарно-гигиенических норм, охраны </w:t>
      </w:r>
      <w:r w:rsidRPr="0037446C">
        <w:rPr>
          <w:rFonts w:ascii="Times New Roman" w:eastAsia="Times New Roman" w:hAnsi="Times New Roman" w:cs="Times New Roman"/>
          <w:sz w:val="20"/>
          <w:szCs w:val="20"/>
          <w:lang w:eastAsia="ru-RU"/>
        </w:rPr>
        <w:lastRenderedPageBreak/>
        <w:t>жизни и здоровья ребенка, быть удобным в технической эксплуатации, эстетически привлекательным.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При установке игрового оборудования необходимо учитывать следующие требования к материалу игрового оборудования и условиям его обработки: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металл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Вместо металла рекомендуется применять </w:t>
      </w:r>
      <w:proofErr w:type="spellStart"/>
      <w:r w:rsidRPr="0037446C">
        <w:rPr>
          <w:rFonts w:ascii="Times New Roman" w:eastAsia="Times New Roman" w:hAnsi="Times New Roman" w:cs="Times New Roman"/>
          <w:sz w:val="20"/>
          <w:szCs w:val="20"/>
          <w:lang w:eastAsia="ru-RU"/>
        </w:rPr>
        <w:t>металлопластик</w:t>
      </w:r>
      <w:proofErr w:type="spellEnd"/>
      <w:r w:rsidRPr="0037446C">
        <w:rPr>
          <w:rFonts w:ascii="Times New Roman" w:eastAsia="Times New Roman" w:hAnsi="Times New Roman" w:cs="Times New Roman"/>
          <w:sz w:val="20"/>
          <w:szCs w:val="20"/>
          <w:lang w:eastAsia="ru-RU"/>
        </w:rPr>
        <w:t xml:space="preserve"> (не травмирует, не ржавеет, </w:t>
      </w:r>
      <w:proofErr w:type="gramStart"/>
      <w:r w:rsidRPr="0037446C">
        <w:rPr>
          <w:rFonts w:ascii="Times New Roman" w:eastAsia="Times New Roman" w:hAnsi="Times New Roman" w:cs="Times New Roman"/>
          <w:sz w:val="20"/>
          <w:szCs w:val="20"/>
          <w:lang w:eastAsia="ru-RU"/>
        </w:rPr>
        <w:t>морозоустойчив</w:t>
      </w:r>
      <w:proofErr w:type="gramEnd"/>
      <w:r w:rsidRPr="0037446C">
        <w:rPr>
          <w:rFonts w:ascii="Times New Roman" w:eastAsia="Times New Roman" w:hAnsi="Times New Roman" w:cs="Times New Roman"/>
          <w:sz w:val="20"/>
          <w:szCs w:val="20"/>
          <w:lang w:eastAsia="ru-RU"/>
        </w:rPr>
        <w:t>);</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бетонные и железобетонные элементы оборудования следует выполнять из бетона марки не ниже 300, морозостойкостью не менее 150, бетонные и железобетонные элементы оборудования должны иметь гладкие поверхности;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5) конструкции игрового оборудования не должны иметь острые углы, исключать </w:t>
      </w:r>
      <w:proofErr w:type="spellStart"/>
      <w:r w:rsidRPr="0037446C">
        <w:rPr>
          <w:rFonts w:ascii="Times New Roman" w:eastAsia="Times New Roman" w:hAnsi="Times New Roman" w:cs="Times New Roman"/>
          <w:sz w:val="20"/>
          <w:szCs w:val="20"/>
          <w:lang w:eastAsia="ru-RU"/>
        </w:rPr>
        <w:t>застревание</w:t>
      </w:r>
      <w:proofErr w:type="spellEnd"/>
      <w:r w:rsidRPr="0037446C">
        <w:rPr>
          <w:rFonts w:ascii="Times New Roman" w:eastAsia="Times New Roman" w:hAnsi="Times New Roman" w:cs="Times New Roman"/>
          <w:sz w:val="20"/>
          <w:szCs w:val="20"/>
          <w:lang w:eastAsia="ru-RU"/>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w:anchor="sub_1200" w:history="1">
        <w:r w:rsidRPr="0037446C">
          <w:rPr>
            <w:rFonts w:ascii="Times New Roman" w:eastAsia="Times New Roman" w:hAnsi="Times New Roman" w:cs="Times New Roman"/>
            <w:b/>
            <w:bCs/>
            <w:color w:val="106BBE"/>
            <w:sz w:val="20"/>
            <w:szCs w:val="20"/>
            <w:lang w:eastAsia="ru-RU"/>
          </w:rPr>
          <w:t>таблицей 2</w:t>
        </w:r>
      </w:hyperlink>
      <w:r w:rsidRPr="0037446C">
        <w:rPr>
          <w:rFonts w:ascii="Times New Roman" w:eastAsia="Times New Roman" w:hAnsi="Times New Roman" w:cs="Times New Roman"/>
          <w:sz w:val="20"/>
          <w:szCs w:val="20"/>
          <w:lang w:eastAsia="ru-RU"/>
        </w:rPr>
        <w:t xml:space="preserve"> приложения к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согласно </w:t>
      </w:r>
      <w:hyperlink w:anchor="sub_1300" w:history="1">
        <w:r w:rsidRPr="0037446C">
          <w:rPr>
            <w:rFonts w:ascii="Times New Roman" w:eastAsia="Times New Roman" w:hAnsi="Times New Roman" w:cs="Times New Roman"/>
            <w:b/>
            <w:bCs/>
            <w:color w:val="106BBE"/>
            <w:sz w:val="20"/>
            <w:szCs w:val="20"/>
            <w:lang w:eastAsia="ru-RU"/>
          </w:rPr>
          <w:t>таблице 3</w:t>
        </w:r>
      </w:hyperlink>
      <w:r w:rsidRPr="0037446C">
        <w:rPr>
          <w:rFonts w:ascii="Times New Roman" w:eastAsia="Times New Roman" w:hAnsi="Times New Roman" w:cs="Times New Roman"/>
          <w:sz w:val="20"/>
          <w:szCs w:val="20"/>
          <w:lang w:eastAsia="ru-RU"/>
        </w:rPr>
        <w:t xml:space="preserve"> приложения к Правилам.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Спортивное оборудование в виде специальных физкультурных снарядов и тренажёров применяется заводского изготовления.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При размещении игрового и спортивного оборудования заводского производства руководствоваться каталогами сертифицированного оборудования.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10" w:name="_Toc476053643"/>
      <w:bookmarkStart w:id="111" w:name="_Toc476053727"/>
      <w:bookmarkStart w:id="112" w:name="_Toc476053835"/>
      <w:bookmarkStart w:id="113" w:name="_Toc476053979"/>
      <w:bookmarkStart w:id="114" w:name="_Toc476054063"/>
      <w:bookmarkStart w:id="115" w:name="sub_120116"/>
      <w:r w:rsidRPr="0037446C">
        <w:rPr>
          <w:rFonts w:ascii="Times New Roman" w:eastAsia="Times New Roman" w:hAnsi="Times New Roman" w:cs="Times New Roman"/>
          <w:b/>
          <w:bCs/>
          <w:color w:val="26282F"/>
          <w:sz w:val="20"/>
          <w:szCs w:val="20"/>
          <w:lang w:eastAsia="ru-RU"/>
        </w:rPr>
        <w:t>Статья 15.</w:t>
      </w:r>
      <w:r w:rsidRPr="0037446C">
        <w:rPr>
          <w:rFonts w:ascii="Times New Roman" w:eastAsia="Times New Roman" w:hAnsi="Times New Roman" w:cs="Times New Roman"/>
          <w:sz w:val="20"/>
          <w:szCs w:val="20"/>
          <w:lang w:eastAsia="ru-RU"/>
        </w:rPr>
        <w:t xml:space="preserve"> Освещение и осветительное оборудование</w:t>
      </w:r>
      <w:bookmarkEnd w:id="110"/>
      <w:bookmarkEnd w:id="111"/>
      <w:bookmarkEnd w:id="112"/>
      <w:bookmarkEnd w:id="113"/>
      <w:bookmarkEnd w:id="114"/>
    </w:p>
    <w:bookmarkEnd w:id="115"/>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Для различных градостроительных целей применяется функциональное, архитектурное и (или) информационное освещение с целью решения конкретных </w:t>
      </w:r>
      <w:proofErr w:type="spellStart"/>
      <w:r w:rsidRPr="0037446C">
        <w:rPr>
          <w:rFonts w:ascii="Times New Roman" w:eastAsia="Times New Roman" w:hAnsi="Times New Roman" w:cs="Times New Roman"/>
          <w:sz w:val="20"/>
          <w:szCs w:val="20"/>
          <w:lang w:eastAsia="ru-RU"/>
        </w:rPr>
        <w:t>светопланировочных</w:t>
      </w:r>
      <w:proofErr w:type="spellEnd"/>
      <w:r w:rsidRPr="0037446C">
        <w:rPr>
          <w:rFonts w:ascii="Times New Roman" w:eastAsia="Times New Roman" w:hAnsi="Times New Roman" w:cs="Times New Roman"/>
          <w:sz w:val="20"/>
          <w:szCs w:val="20"/>
          <w:lang w:eastAsia="ru-RU"/>
        </w:rPr>
        <w:t xml:space="preserve"> и </w:t>
      </w:r>
      <w:proofErr w:type="spellStart"/>
      <w:r w:rsidRPr="0037446C">
        <w:rPr>
          <w:rFonts w:ascii="Times New Roman" w:eastAsia="Times New Roman" w:hAnsi="Times New Roman" w:cs="Times New Roman"/>
          <w:sz w:val="20"/>
          <w:szCs w:val="20"/>
          <w:lang w:eastAsia="ru-RU"/>
        </w:rPr>
        <w:t>светокомпозиционных</w:t>
      </w:r>
      <w:proofErr w:type="spellEnd"/>
      <w:r w:rsidRPr="0037446C">
        <w:rPr>
          <w:rFonts w:ascii="Times New Roman" w:eastAsia="Times New Roman" w:hAnsi="Times New Roman" w:cs="Times New Roman"/>
          <w:sz w:val="20"/>
          <w:szCs w:val="20"/>
          <w:lang w:eastAsia="ru-RU"/>
        </w:rPr>
        <w:t xml:space="preserve"> задач, необходимостью светоцветового зонирования территорий муниципального образования и формирования системы </w:t>
      </w:r>
      <w:proofErr w:type="spellStart"/>
      <w:r w:rsidRPr="0037446C">
        <w:rPr>
          <w:rFonts w:ascii="Times New Roman" w:eastAsia="Times New Roman" w:hAnsi="Times New Roman" w:cs="Times New Roman"/>
          <w:sz w:val="20"/>
          <w:szCs w:val="20"/>
          <w:lang w:eastAsia="ru-RU"/>
        </w:rPr>
        <w:t>светопространственных</w:t>
      </w:r>
      <w:proofErr w:type="spellEnd"/>
      <w:r w:rsidRPr="0037446C">
        <w:rPr>
          <w:rFonts w:ascii="Times New Roman" w:eastAsia="Times New Roman" w:hAnsi="Times New Roman" w:cs="Times New Roman"/>
          <w:sz w:val="20"/>
          <w:szCs w:val="20"/>
          <w:lang w:eastAsia="ru-RU"/>
        </w:rPr>
        <w:t xml:space="preserve"> ансамблей.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При проектировании осветительных установок функционального, архитектурного или информационного освещения (световой информации) необходимо обеспечивать:</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w:t>
      </w:r>
      <w:hyperlink r:id="rId30" w:history="1">
        <w:r w:rsidRPr="0037446C">
          <w:rPr>
            <w:rFonts w:ascii="Times New Roman" w:eastAsia="Times New Roman" w:hAnsi="Times New Roman" w:cs="Times New Roman"/>
            <w:b/>
            <w:bCs/>
            <w:color w:val="106BBE"/>
            <w:sz w:val="20"/>
            <w:szCs w:val="20"/>
            <w:lang w:eastAsia="ru-RU"/>
          </w:rPr>
          <w:t>СНиП 23-05-95</w:t>
        </w:r>
      </w:hyperlink>
      <w:r w:rsidRPr="0037446C">
        <w:rPr>
          <w:rFonts w:ascii="Times New Roman" w:eastAsia="Times New Roman" w:hAnsi="Times New Roman" w:cs="Times New Roman"/>
          <w:sz w:val="20"/>
          <w:szCs w:val="20"/>
          <w:lang w:eastAsia="ru-RU"/>
        </w:rPr>
        <w:t xml:space="preserve"> "Естественное и искусственное освещение";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надёжность работы установок согласно </w:t>
      </w:r>
      <w:hyperlink r:id="rId31" w:history="1">
        <w:r w:rsidRPr="0037446C">
          <w:rPr>
            <w:rFonts w:ascii="Times New Roman" w:eastAsia="Times New Roman" w:hAnsi="Times New Roman" w:cs="Times New Roman"/>
            <w:b/>
            <w:bCs/>
            <w:color w:val="106BBE"/>
            <w:sz w:val="20"/>
            <w:szCs w:val="20"/>
            <w:lang w:eastAsia="ru-RU"/>
          </w:rPr>
          <w:t>Правилам устройства электроустановок</w:t>
        </w:r>
      </w:hyperlink>
      <w:r w:rsidRPr="0037446C">
        <w:rPr>
          <w:rFonts w:ascii="Times New Roman" w:eastAsia="Times New Roman" w:hAnsi="Times New Roman" w:cs="Times New Roman"/>
          <w:sz w:val="20"/>
          <w:szCs w:val="20"/>
          <w:lang w:eastAsia="ru-RU"/>
        </w:rPr>
        <w:t xml:space="preserve"> (ПУЭ), безопасность населения, обслуживающего персонала и, в необходимых случаях, защищённость от вандализма;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экономичность и </w:t>
      </w:r>
      <w:proofErr w:type="spellStart"/>
      <w:r w:rsidRPr="0037446C">
        <w:rPr>
          <w:rFonts w:ascii="Times New Roman" w:eastAsia="Times New Roman" w:hAnsi="Times New Roman" w:cs="Times New Roman"/>
          <w:sz w:val="20"/>
          <w:szCs w:val="20"/>
          <w:lang w:eastAsia="ru-RU"/>
        </w:rPr>
        <w:t>энергоэффективность</w:t>
      </w:r>
      <w:proofErr w:type="spellEnd"/>
      <w:r w:rsidRPr="0037446C">
        <w:rPr>
          <w:rFonts w:ascii="Times New Roman" w:eastAsia="Times New Roman" w:hAnsi="Times New Roman" w:cs="Times New Roman"/>
          <w:sz w:val="20"/>
          <w:szCs w:val="20"/>
          <w:lang w:eastAsia="ru-RU"/>
        </w:rPr>
        <w:t xml:space="preserve"> применяемых установок, рациональное распределение и использование электроэнергии;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эстетику элементов осветительных установок, их дизайн, качество материалов и изделий с учётом восприятия в дневное и ночное время;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удобство обслуживания и управления при разных режимах работы установок.</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Функциональное освещение (ФО) осуществляется стационарными установками освещения общественных и иных простран</w:t>
      </w:r>
      <w:proofErr w:type="gramStart"/>
      <w:r w:rsidRPr="0037446C">
        <w:rPr>
          <w:rFonts w:ascii="Times New Roman" w:eastAsia="Times New Roman" w:hAnsi="Times New Roman" w:cs="Times New Roman"/>
          <w:sz w:val="20"/>
          <w:szCs w:val="20"/>
          <w:lang w:eastAsia="ru-RU"/>
        </w:rPr>
        <w:t>ств в тр</w:t>
      </w:r>
      <w:proofErr w:type="gramEnd"/>
      <w:r w:rsidRPr="0037446C">
        <w:rPr>
          <w:rFonts w:ascii="Times New Roman" w:eastAsia="Times New Roman" w:hAnsi="Times New Roman" w:cs="Times New Roman"/>
          <w:sz w:val="20"/>
          <w:szCs w:val="20"/>
          <w:lang w:eastAsia="ru-RU"/>
        </w:rPr>
        <w:t xml:space="preserve">анспортных и пешеходных зонах, а также зонах расположения социальных и других посещаемых объектов. Установки функционального освещения подразделяются </w:t>
      </w:r>
      <w:proofErr w:type="gramStart"/>
      <w:r w:rsidRPr="0037446C">
        <w:rPr>
          <w:rFonts w:ascii="Times New Roman" w:eastAsia="Times New Roman" w:hAnsi="Times New Roman" w:cs="Times New Roman"/>
          <w:sz w:val="20"/>
          <w:szCs w:val="20"/>
          <w:lang w:eastAsia="ru-RU"/>
        </w:rPr>
        <w:t>на</w:t>
      </w:r>
      <w:proofErr w:type="gramEnd"/>
      <w:r w:rsidRPr="0037446C">
        <w:rPr>
          <w:rFonts w:ascii="Times New Roman" w:eastAsia="Times New Roman" w:hAnsi="Times New Roman" w:cs="Times New Roman"/>
          <w:sz w:val="20"/>
          <w:szCs w:val="20"/>
          <w:lang w:eastAsia="ru-RU"/>
        </w:rPr>
        <w:t xml:space="preserve"> обычные, </w:t>
      </w:r>
      <w:proofErr w:type="spellStart"/>
      <w:r w:rsidRPr="0037446C">
        <w:rPr>
          <w:rFonts w:ascii="Times New Roman" w:eastAsia="Times New Roman" w:hAnsi="Times New Roman" w:cs="Times New Roman"/>
          <w:sz w:val="20"/>
          <w:szCs w:val="20"/>
          <w:lang w:eastAsia="ru-RU"/>
        </w:rPr>
        <w:t>высокомачтовые</w:t>
      </w:r>
      <w:proofErr w:type="spellEnd"/>
      <w:r w:rsidRPr="0037446C">
        <w:rPr>
          <w:rFonts w:ascii="Times New Roman" w:eastAsia="Times New Roman" w:hAnsi="Times New Roman" w:cs="Times New Roman"/>
          <w:sz w:val="20"/>
          <w:szCs w:val="20"/>
          <w:lang w:eastAsia="ru-RU"/>
        </w:rPr>
        <w:t>, парапетные, газонные и встроенные.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 обычных установках светильники располагаются на опорах (венчающие, консольные), подвесах или фасадах (бра, плафоны) на высоте от 3 до 15 м. Их применяют в транспортных и пешеходных зонах.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В </w:t>
      </w:r>
      <w:proofErr w:type="spellStart"/>
      <w:r w:rsidRPr="0037446C">
        <w:rPr>
          <w:rFonts w:ascii="Times New Roman" w:eastAsia="Times New Roman" w:hAnsi="Times New Roman" w:cs="Times New Roman"/>
          <w:sz w:val="20"/>
          <w:szCs w:val="20"/>
          <w:lang w:eastAsia="ru-RU"/>
        </w:rPr>
        <w:t>высокомачтовых</w:t>
      </w:r>
      <w:proofErr w:type="spellEnd"/>
      <w:r w:rsidRPr="0037446C">
        <w:rPr>
          <w:rFonts w:ascii="Times New Roman" w:eastAsia="Times New Roman" w:hAnsi="Times New Roman" w:cs="Times New Roman"/>
          <w:sz w:val="20"/>
          <w:szCs w:val="20"/>
          <w:lang w:eastAsia="ru-RU"/>
        </w:rPr>
        <w:t xml:space="preserve"> установках осветительные приборы (прожекторы или светильники) располагаются на опорах на высоте 15 и более метров. Эти установки используются для освещения обширных пространств, транспортных развязок и магистралей, открытых паркингов.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w:t>
      </w:r>
      <w:r w:rsidRPr="0037446C">
        <w:rPr>
          <w:rFonts w:ascii="Times New Roman" w:eastAsia="Times New Roman" w:hAnsi="Times New Roman" w:cs="Times New Roman"/>
          <w:sz w:val="20"/>
          <w:szCs w:val="20"/>
          <w:lang w:eastAsia="ru-RU"/>
        </w:rPr>
        <w:lastRenderedPageBreak/>
        <w:t>площадки. Их применение обосновывается технико-экономическими и (или) художественными аргументами.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Газонные светильники предусматриваются на территориях общественных пространств, объектов рекреации и служат для освещения газонов, цветников, пешеходных дорожек и площадок.</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Светильники, встроенные в ступени, подпорные стенки, ограждения, цоколи зданий и сооружений используются для освещения пешеходных зон территорий общественного назначения.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Архитектурное освещение (АО) применяется для формирования художественно выразительной визуальной среды в вечернем городе, выявления из темноты и образной интерпретации оформления памятников архитектуры, истории и культуры, инженерного и монументального искусства,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37446C">
        <w:rPr>
          <w:rFonts w:ascii="Times New Roman" w:eastAsia="Times New Roman" w:hAnsi="Times New Roman" w:cs="Times New Roman"/>
          <w:sz w:val="20"/>
          <w:szCs w:val="20"/>
          <w:lang w:eastAsia="ru-RU"/>
        </w:rPr>
        <w:t>светографические</w:t>
      </w:r>
      <w:proofErr w:type="spellEnd"/>
      <w:r w:rsidRPr="0037446C">
        <w:rPr>
          <w:rFonts w:ascii="Times New Roman" w:eastAsia="Times New Roman" w:hAnsi="Times New Roman" w:cs="Times New Roman"/>
          <w:sz w:val="20"/>
          <w:szCs w:val="20"/>
          <w:lang w:eastAsia="ru-RU"/>
        </w:rPr>
        <w:t xml:space="preserve"> элементы, панно и объемные композиции из ламп накаливания, разрядных, светодиодов, </w:t>
      </w:r>
      <w:proofErr w:type="spellStart"/>
      <w:r w:rsidRPr="0037446C">
        <w:rPr>
          <w:rFonts w:ascii="Times New Roman" w:eastAsia="Times New Roman" w:hAnsi="Times New Roman" w:cs="Times New Roman"/>
          <w:sz w:val="20"/>
          <w:szCs w:val="20"/>
          <w:lang w:eastAsia="ru-RU"/>
        </w:rPr>
        <w:t>световодов</w:t>
      </w:r>
      <w:proofErr w:type="spellEnd"/>
      <w:r w:rsidRPr="0037446C">
        <w:rPr>
          <w:rFonts w:ascii="Times New Roman" w:eastAsia="Times New Roman" w:hAnsi="Times New Roman" w:cs="Times New Roman"/>
          <w:sz w:val="20"/>
          <w:szCs w:val="20"/>
          <w:lang w:eastAsia="ru-RU"/>
        </w:rPr>
        <w:t>, световые проекции, лазерные рисунки и т.п.</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 целях АО могут использоваться также установки ФО -  для монтажа прожекторов, нацеливаемых на фасады зданий, сооружений, зелёных насаждений, для иллюминации, световой информации и рекламы, элементы которых могут крепиться на опорах уличных светильников.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5. Световая информация (СИ), в том числе, световая реклама, предназначена для содействия ориентации пешеходов и водителей автотранспорта в городском пространстве, а также участвует в решении </w:t>
      </w:r>
      <w:proofErr w:type="spellStart"/>
      <w:r w:rsidRPr="0037446C">
        <w:rPr>
          <w:rFonts w:ascii="Times New Roman" w:eastAsia="Times New Roman" w:hAnsi="Times New Roman" w:cs="Times New Roman"/>
          <w:sz w:val="20"/>
          <w:szCs w:val="20"/>
          <w:lang w:eastAsia="ru-RU"/>
        </w:rPr>
        <w:t>светокомпозиционных</w:t>
      </w:r>
      <w:proofErr w:type="spellEnd"/>
      <w:r w:rsidRPr="0037446C">
        <w:rPr>
          <w:rFonts w:ascii="Times New Roman" w:eastAsia="Times New Roman" w:hAnsi="Times New Roman" w:cs="Times New Roman"/>
          <w:sz w:val="20"/>
          <w:szCs w:val="20"/>
          <w:lang w:eastAsia="ru-RU"/>
        </w:rPr>
        <w:t xml:space="preserve"> задач. Размещение, габариты, формы и светоцветовые параметры элементов такой информации должны обеспечивать чёткость их восприятия людьми с расчётных расстояний и гармоничность светового ансамбля, не противоречить действующим </w:t>
      </w:r>
      <w:hyperlink r:id="rId32" w:history="1">
        <w:r w:rsidRPr="0037446C">
          <w:rPr>
            <w:rFonts w:ascii="Times New Roman" w:eastAsia="Times New Roman" w:hAnsi="Times New Roman" w:cs="Times New Roman"/>
            <w:b/>
            <w:bCs/>
            <w:color w:val="106BBE"/>
            <w:sz w:val="20"/>
            <w:szCs w:val="20"/>
            <w:lang w:eastAsia="ru-RU"/>
          </w:rPr>
          <w:t>правилам</w:t>
        </w:r>
      </w:hyperlink>
      <w:r w:rsidRPr="0037446C">
        <w:rPr>
          <w:rFonts w:ascii="Times New Roman" w:eastAsia="Times New Roman" w:hAnsi="Times New Roman" w:cs="Times New Roman"/>
          <w:sz w:val="20"/>
          <w:szCs w:val="20"/>
          <w:lang w:eastAsia="ru-RU"/>
        </w:rPr>
        <w:t xml:space="preserve"> дорожного движения, не нарушать комфортность проживания населения.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Определение мест установки приборов функционального, архитектурного и информационного освещения производится с учётом прав собственников (пользователей, владельцев) земельных участков, зданий и сооружений, на которых предполагается установить световые приборы. Проектирование, установка и эксплуатация приборов функционального, архитектурного и информационного освещения производится в соответствии с техническими, технологическими, противопожарными, санитарными правилами и нормативами.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Установка, реконструкция либо демонтаж приборов функционального, архитектурного и информационного освещения, расположенного на территориях общественного назначения, общественных пространствах собственниками указанных приборов и систем освещения производится после согласования этих действий с уполномоченным органом администрации.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16" w:name="_Toc476053644"/>
      <w:bookmarkStart w:id="117" w:name="_Toc476053728"/>
      <w:bookmarkStart w:id="118" w:name="_Toc476053836"/>
      <w:bookmarkStart w:id="119" w:name="_Toc476053980"/>
      <w:bookmarkStart w:id="120" w:name="_Toc476054064"/>
      <w:bookmarkStart w:id="121" w:name="sub_120117"/>
      <w:r w:rsidRPr="0037446C">
        <w:rPr>
          <w:rFonts w:ascii="Times New Roman" w:eastAsia="Times New Roman" w:hAnsi="Times New Roman" w:cs="Times New Roman"/>
          <w:b/>
          <w:bCs/>
          <w:color w:val="26282F"/>
          <w:sz w:val="20"/>
          <w:szCs w:val="20"/>
          <w:lang w:eastAsia="ru-RU"/>
        </w:rPr>
        <w:t>Статья 16.</w:t>
      </w:r>
      <w:r w:rsidRPr="0037446C">
        <w:rPr>
          <w:rFonts w:ascii="Times New Roman" w:eastAsia="Times New Roman" w:hAnsi="Times New Roman" w:cs="Times New Roman"/>
          <w:sz w:val="20"/>
          <w:szCs w:val="20"/>
          <w:lang w:eastAsia="ru-RU"/>
        </w:rPr>
        <w:t xml:space="preserve"> Источники света</w:t>
      </w:r>
      <w:bookmarkEnd w:id="116"/>
      <w:bookmarkEnd w:id="117"/>
      <w:bookmarkEnd w:id="118"/>
      <w:bookmarkEnd w:id="119"/>
      <w:bookmarkEnd w:id="120"/>
    </w:p>
    <w:bookmarkEnd w:id="121"/>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В стационарных установках ФО и АО применяются </w:t>
      </w:r>
      <w:proofErr w:type="spellStart"/>
      <w:r w:rsidRPr="0037446C">
        <w:rPr>
          <w:rFonts w:ascii="Times New Roman" w:eastAsia="Times New Roman" w:hAnsi="Times New Roman" w:cs="Times New Roman"/>
          <w:sz w:val="20"/>
          <w:szCs w:val="20"/>
          <w:lang w:eastAsia="ru-RU"/>
        </w:rPr>
        <w:t>энергоэффективные</w:t>
      </w:r>
      <w:proofErr w:type="spellEnd"/>
      <w:r w:rsidRPr="0037446C">
        <w:rPr>
          <w:rFonts w:ascii="Times New Roman" w:eastAsia="Times New Roman" w:hAnsi="Times New Roman" w:cs="Times New Roman"/>
          <w:sz w:val="20"/>
          <w:szCs w:val="20"/>
          <w:lang w:eastAsia="ru-RU"/>
        </w:rPr>
        <w:t xml:space="preserve"> источники света, эффективные осветительные приборы и системы, отвечающие требованиям действующих национальных стандартов.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Источники света в установках ФО должны обеспечивать свободную ориентацию людей в зонах освещения в тёмное время суток, формирование благоприятных зрительных условий в соответствии с требованиями санитарных нормативов, а также, в случае необходимости, светоцветовое зонирование пространства.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В установках АО и СИ использовать источники белого или цветного света с обязательным учётом эффекта воздействия на зрение формируемыми условиями, исключающим негативные последствия для здоровья людей, и должны соответствовать санитарным и техническим требованиям.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22" w:name="_Toc476053645"/>
      <w:bookmarkStart w:id="123" w:name="_Toc476053729"/>
      <w:bookmarkStart w:id="124" w:name="_Toc476053837"/>
      <w:bookmarkStart w:id="125" w:name="_Toc476053981"/>
      <w:bookmarkStart w:id="126" w:name="_Toc476054065"/>
      <w:bookmarkStart w:id="127" w:name="sub_120118"/>
      <w:r w:rsidRPr="0037446C">
        <w:rPr>
          <w:rFonts w:ascii="Times New Roman" w:eastAsia="Times New Roman" w:hAnsi="Times New Roman" w:cs="Times New Roman"/>
          <w:b/>
          <w:bCs/>
          <w:color w:val="26282F"/>
          <w:sz w:val="20"/>
          <w:szCs w:val="20"/>
          <w:lang w:eastAsia="ru-RU"/>
        </w:rPr>
        <w:t>Статья 17.</w:t>
      </w:r>
      <w:r w:rsidRPr="0037446C">
        <w:rPr>
          <w:rFonts w:ascii="Times New Roman" w:eastAsia="Times New Roman" w:hAnsi="Times New Roman" w:cs="Times New Roman"/>
          <w:sz w:val="20"/>
          <w:szCs w:val="20"/>
          <w:lang w:eastAsia="ru-RU"/>
        </w:rPr>
        <w:t xml:space="preserve"> Освещение транспортных и пешеходных зон</w:t>
      </w:r>
      <w:bookmarkEnd w:id="122"/>
      <w:bookmarkEnd w:id="123"/>
      <w:bookmarkEnd w:id="124"/>
      <w:bookmarkEnd w:id="125"/>
      <w:bookmarkEnd w:id="126"/>
    </w:p>
    <w:bookmarkEnd w:id="127"/>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37446C">
        <w:rPr>
          <w:rFonts w:ascii="Times New Roman" w:eastAsia="Times New Roman" w:hAnsi="Times New Roman" w:cs="Times New Roman"/>
          <w:sz w:val="20"/>
          <w:szCs w:val="20"/>
          <w:lang w:eastAsia="ru-RU"/>
        </w:rPr>
        <w:t>светораспределением</w:t>
      </w:r>
      <w:proofErr w:type="spellEnd"/>
      <w:r w:rsidRPr="0037446C">
        <w:rPr>
          <w:rFonts w:ascii="Times New Roman" w:eastAsia="Times New Roman" w:hAnsi="Times New Roman" w:cs="Times New Roman"/>
          <w:sz w:val="20"/>
          <w:szCs w:val="20"/>
          <w:lang w:eastAsia="ru-RU"/>
        </w:rPr>
        <w:t xml:space="preserve"> (типа шаров из прозрачного или светорассеивающего материала) допускается в установках: газонных, на фасадах (бра и плафонов) и на опорах с венчающими и консольными приборами. Установка плафонов производится на озеленённых территориях или на фоне освещённых фасадов зданий, сооружений, склонов рельефа.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Для освещения проезжей части улиц и сопутствующих им тротуаров в зонах интенсивного пешеходного движения применяются опоры со светильниками на разной высоте, снабженными </w:t>
      </w:r>
      <w:proofErr w:type="spellStart"/>
      <w:r w:rsidRPr="0037446C">
        <w:rPr>
          <w:rFonts w:ascii="Times New Roman" w:eastAsia="Times New Roman" w:hAnsi="Times New Roman" w:cs="Times New Roman"/>
          <w:sz w:val="20"/>
          <w:szCs w:val="20"/>
          <w:lang w:eastAsia="ru-RU"/>
        </w:rPr>
        <w:t>разноспектральными</w:t>
      </w:r>
      <w:proofErr w:type="spellEnd"/>
      <w:r w:rsidRPr="0037446C">
        <w:rPr>
          <w:rFonts w:ascii="Times New Roman" w:eastAsia="Times New Roman" w:hAnsi="Times New Roman" w:cs="Times New Roman"/>
          <w:sz w:val="20"/>
          <w:szCs w:val="20"/>
          <w:lang w:eastAsia="ru-RU"/>
        </w:rPr>
        <w:t xml:space="preserve"> источниками света.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Выбор типа, расположения и способа установки светильников ФО транспортных и пешеходных зон осуществляется с учётом формируемого масштаба освещаемого пространства и безопасности движения. </w:t>
      </w:r>
      <w:proofErr w:type="gramStart"/>
      <w:r w:rsidRPr="0037446C">
        <w:rPr>
          <w:rFonts w:ascii="Times New Roman" w:eastAsia="Times New Roman" w:hAnsi="Times New Roman" w:cs="Times New Roman"/>
          <w:sz w:val="20"/>
          <w:szCs w:val="20"/>
          <w:lang w:eastAsia="ru-RU"/>
        </w:rPr>
        <w:t>Над проезжей частью улиц, дорог и площадей светильники на опорах устанавливаются на высоте не менее 8 м. В пешеходных зонах высоту установки светильников на опорах принимать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4. Опоры уличных светильников для освещения проезжей части магистральных улиц (обще и районных) располагаются на расстоянии не менее 1,0 м от лицевой грани бортового камня до внешней поверхности цоколя опоры на магистральных улицах и дорогах с интенсивным транспортным движением и не менее 0,6 м на других </w:t>
      </w:r>
      <w:r w:rsidRPr="0037446C">
        <w:rPr>
          <w:rFonts w:ascii="Times New Roman" w:eastAsia="Times New Roman" w:hAnsi="Times New Roman" w:cs="Times New Roman"/>
          <w:sz w:val="20"/>
          <w:szCs w:val="20"/>
          <w:lang w:eastAsia="ru-RU"/>
        </w:rPr>
        <w:lastRenderedPageBreak/>
        <w:t>улицах, дорогах и площадях. Это расстояние допускается уменьшать до 0,3 м при условии отсутствия автобусного движения, а также регулярного движения грузовых транспортных средств. При отсутствии бортового камня расстояние от кромки проезжей части до внешней поверхности цоколя опоры должно быть не менее 1,75 м. Опора не должна находиться между пожарным гидрантом и проезжей частью улиц и дорог.</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Опоры на пересечениях магистральных улиц и дорог устанавливаются до начала закругления тротуаров и не ближе 1,5 м от различного рода въездов, с учётом единого строя линии их установки.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28" w:name="_Toc476053646"/>
      <w:bookmarkStart w:id="129" w:name="_Toc476053730"/>
      <w:bookmarkStart w:id="130" w:name="_Toc476053838"/>
      <w:bookmarkStart w:id="131" w:name="_Toc476053982"/>
      <w:bookmarkStart w:id="132" w:name="_Toc476054066"/>
      <w:bookmarkStart w:id="133" w:name="sub_120119"/>
      <w:r w:rsidRPr="0037446C">
        <w:rPr>
          <w:rFonts w:ascii="Times New Roman" w:eastAsia="Times New Roman" w:hAnsi="Times New Roman" w:cs="Times New Roman"/>
          <w:b/>
          <w:bCs/>
          <w:color w:val="26282F"/>
          <w:sz w:val="20"/>
          <w:szCs w:val="20"/>
          <w:lang w:eastAsia="ru-RU"/>
        </w:rPr>
        <w:t>Статья 18.</w:t>
      </w:r>
      <w:r w:rsidRPr="0037446C">
        <w:rPr>
          <w:rFonts w:ascii="Times New Roman" w:eastAsia="Times New Roman" w:hAnsi="Times New Roman" w:cs="Times New Roman"/>
          <w:sz w:val="20"/>
          <w:szCs w:val="20"/>
          <w:lang w:eastAsia="ru-RU"/>
        </w:rPr>
        <w:t xml:space="preserve"> Режимы работы осветительных установок</w:t>
      </w:r>
      <w:bookmarkEnd w:id="128"/>
      <w:bookmarkEnd w:id="129"/>
      <w:bookmarkEnd w:id="130"/>
      <w:bookmarkEnd w:id="131"/>
      <w:bookmarkEnd w:id="132"/>
    </w:p>
    <w:bookmarkEnd w:id="133"/>
    <w:p w:rsidR="0037446C" w:rsidRPr="0037446C" w:rsidRDefault="0037446C" w:rsidP="0037446C">
      <w:pPr>
        <w:spacing w:after="0" w:line="240" w:lineRule="auto"/>
        <w:ind w:firstLine="709"/>
        <w:contextualSpacing/>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вечерний будничный режим, когда функционируют все стационарные установки за исключением систем праздничного освещения;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ночной дежурный режим, когда в установках ФО, АО и СИ отключается часть осветительных приборов, допускаемая нормами освещённости;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праздничный режим, когда функционируют все стационарные и временные осветительные установки трех групп в часы суток и дни недели, определяемые муниципальным правовым актом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roofErr w:type="gramStart"/>
      <w:r w:rsidRPr="0037446C">
        <w:rPr>
          <w:rFonts w:ascii="Times New Roman" w:eastAsia="Times New Roman" w:hAnsi="Times New Roman" w:cs="Times New Roman"/>
          <w:sz w:val="20"/>
          <w:szCs w:val="20"/>
          <w:lang w:eastAsia="ru-RU"/>
        </w:rPr>
        <w:t xml:space="preserve"> ;</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сезонный режим, предусматриваемый в рекреационных зонах для стационарных и временных установок ФО и АО в определенные сроки (зимой, осенью).</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люкс в соответствии с графиком включения/выключения наружного освещения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установленного администрацией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в соответствии с требованиями технических регламентов, стандартов.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Режимы и порядок работы осветительных установок для различных условий и территорий общественного назначения (общественных пространств) устанавливаются администрацией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района Курской области.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Включение и отключение установок АО и СИ производится по решению собственников (владельцев) этих установок.</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34" w:name="_Toc476053647"/>
      <w:bookmarkStart w:id="135" w:name="_Toc476053731"/>
      <w:bookmarkStart w:id="136" w:name="_Toc476053839"/>
      <w:bookmarkStart w:id="137" w:name="_Toc476053983"/>
      <w:bookmarkStart w:id="138" w:name="_Toc476054067"/>
      <w:bookmarkStart w:id="139" w:name="sub_120120"/>
      <w:r w:rsidRPr="0037446C">
        <w:rPr>
          <w:rFonts w:ascii="Times New Roman" w:eastAsia="Times New Roman" w:hAnsi="Times New Roman" w:cs="Times New Roman"/>
          <w:b/>
          <w:bCs/>
          <w:color w:val="26282F"/>
          <w:sz w:val="20"/>
          <w:szCs w:val="20"/>
          <w:lang w:eastAsia="ru-RU"/>
        </w:rPr>
        <w:t>Статья 19.</w:t>
      </w:r>
      <w:r w:rsidRPr="0037446C">
        <w:rPr>
          <w:rFonts w:ascii="Times New Roman" w:eastAsia="Times New Roman" w:hAnsi="Times New Roman" w:cs="Times New Roman"/>
          <w:sz w:val="20"/>
          <w:szCs w:val="20"/>
          <w:lang w:eastAsia="ru-RU"/>
        </w:rPr>
        <w:t xml:space="preserve"> Некапитальные нестационарные сооружения</w:t>
      </w:r>
      <w:bookmarkEnd w:id="134"/>
      <w:bookmarkEnd w:id="135"/>
      <w:bookmarkEnd w:id="136"/>
      <w:bookmarkEnd w:id="137"/>
      <w:bookmarkEnd w:id="138"/>
    </w:p>
    <w:bookmarkEnd w:id="139"/>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Размещение некапитальных нестационарных сооружений осуществлять в соответствии с законодательством Российской Федерации, муниципальными правовыми актами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района Курской области, а также настоящими Правилами. </w:t>
      </w:r>
      <w:proofErr w:type="gramStart"/>
      <w:r w:rsidRPr="0037446C">
        <w:rPr>
          <w:rFonts w:ascii="Times New Roman" w:eastAsia="Times New Roman" w:hAnsi="Times New Roman" w:cs="Times New Roman"/>
          <w:sz w:val="20"/>
          <w:szCs w:val="20"/>
          <w:lang w:eastAsia="ru-RU"/>
        </w:rPr>
        <w:t>Некапитальные нестационарных сооружения выполняются из легких конструкций, не предусматривающих устройство заглубленных фундаментов и подземных сооружений.</w:t>
      </w:r>
      <w:proofErr w:type="gramEnd"/>
      <w:r w:rsidRPr="0037446C">
        <w:rPr>
          <w:rFonts w:ascii="Times New Roman" w:eastAsia="Times New Roman" w:hAnsi="Times New Roman" w:cs="Times New Roman"/>
          <w:sz w:val="20"/>
          <w:szCs w:val="20"/>
          <w:lang w:eastAsia="ru-RU"/>
        </w:rPr>
        <w:t xml:space="preserve"> К некапитальным нестационарным сооружениям относятся: объекты мелкорозничной торговли, попутного бытового обслуживания и питания, передвижные изотермические емкости и цистерны, лотки, палатки, конструкции, остановочные павильоны, наземные туалетные кабины, передвижные аттракционы, цирки, зоопарки, гостевые автостоянки, площадки для складирования строительных материалов и размещения иного движимого имущества и другие подобные объекты некапитального характера.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Размещение некапитальных нестационарных сооружений на территориях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Запрещается размещение некапитальных нестационарных сооружений на автомобильных дорогах и проездах, на пешеходных дорожках и пешеходных участках площадей, а также на расстоянии от проезжей части ближе, чем это установлено Правилами безопасности дорожного движения для разного вида транспортных развязок и дорог. </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4. </w:t>
      </w:r>
      <w:proofErr w:type="gramStart"/>
      <w:r w:rsidRPr="0037446C">
        <w:rPr>
          <w:rFonts w:ascii="Times New Roman" w:eastAsia="Times New Roman" w:hAnsi="Times New Roman" w:cs="Times New Roman"/>
          <w:sz w:val="20"/>
          <w:szCs w:val="20"/>
          <w:lang w:eastAsia="ru-RU"/>
        </w:rPr>
        <w:t>Не допускается размещение некапитальных нестационарных сооружений на территориях с многолетними зелеными насаждениями, площадках (детских, отдыха, спортивных, транспортных стоянок, парковок), посадочных площадках городского пассажирского транспорта, в охранной зоне водопроводных (в том числе - пожарных гидрантов)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5. Некапитальные нестационарные сооружения устанавливаются на твердые виды покрытия (мощения), оборудуются следующими элементами благоустройства: твердым покрытием подъезда и подхода к сооружению, </w:t>
      </w:r>
      <w:r w:rsidRPr="0037446C">
        <w:rPr>
          <w:rFonts w:ascii="Times New Roman" w:eastAsia="Times New Roman" w:hAnsi="Times New Roman" w:cs="Times New Roman"/>
          <w:sz w:val="20"/>
          <w:szCs w:val="20"/>
          <w:lang w:eastAsia="ru-RU"/>
        </w:rPr>
        <w:lastRenderedPageBreak/>
        <w:t>осветительным оборудованием, урнами и малыми контейнерами для мусора, сооружения питания (включая напитки - как основной вид деятельности) - туалетными кабинами (при отсутствии общественных туалетов на прилегающей территории в зоне доступности 200 м). Затраты, связанные с установкой и содержанием обязательных элементов благоустройства осуществляются собственником некапитального нестационарного сооружения в течение срока эксплуатации земельного участка, на котором размещено сооружение.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В местах остановок наземного пассажирского транспорта размещаются остановочные павильоны. При этом для размещения павильона остановки устанавливается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(сооружения) до ствола деревьев - не менее 2,0 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При проектировании остановочных пунктов и размещении ограждений остановочных площадок следует руководствоваться </w:t>
      </w:r>
      <w:proofErr w:type="gramStart"/>
      <w:r w:rsidRPr="0037446C">
        <w:rPr>
          <w:rFonts w:ascii="Times New Roman" w:eastAsia="Times New Roman" w:hAnsi="Times New Roman" w:cs="Times New Roman"/>
          <w:sz w:val="20"/>
          <w:szCs w:val="20"/>
          <w:lang w:eastAsia="ru-RU"/>
        </w:rPr>
        <w:t>соответствующими</w:t>
      </w:r>
      <w:proofErr w:type="gramEnd"/>
      <w:r w:rsidRPr="0037446C">
        <w:rPr>
          <w:rFonts w:ascii="Times New Roman" w:eastAsia="Times New Roman" w:hAnsi="Times New Roman" w:cs="Times New Roman"/>
          <w:sz w:val="20"/>
          <w:szCs w:val="20"/>
          <w:lang w:eastAsia="ru-RU"/>
        </w:rPr>
        <w:t xml:space="preserve"> ГОСТ и СНиП.</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Остановочные павильоны являются муниципальной собственностью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 Размещение туалетных кабин производится на активно посещаемых территориях, включая места временного проведения массовых мероприятий. При этом расстояние до жилых и общественных зданий должно быть не менее 20 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Размещение туалетных кабин производится на основании договора, заключённого между администрацией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и коммерческой организацией (индивидуальным предпринимателем): в местах проведения массовых мероприятий, на территории объектов рекреации (парках, садах), на автостоянках, а также - при крупных объектах торговли и услуг, при некапитальных нестационарных сооружениях питания, в местах установки автозаправочных станций.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Не допускается размещение туалетных кабин на придомовой территории. Туалетную кабину необходимо устанавливать на твердые виды покрытия и обеспечивать благоустроенный подход и обеспечивать санитарное содержание в соответствии с санитарными нормами (нормативами).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8. Несоблюдение обозначенных в настоящей статье условий, а также иных градостроительных, санитарных, пожарных и (или) технических норм (нормативов) является основанием для прекращения правоотношений уполномоченного органа администрации   с коммерческой организацией (индивидуальным предпринимателем) и расторжения договоров.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40" w:name="sub_209"/>
      <w:r w:rsidRPr="0037446C">
        <w:rPr>
          <w:rFonts w:ascii="Times New Roman" w:eastAsia="Times New Roman" w:hAnsi="Times New Roman" w:cs="Times New Roman"/>
          <w:sz w:val="20"/>
          <w:szCs w:val="20"/>
          <w:lang w:eastAsia="ru-RU"/>
        </w:rPr>
        <w:t>9. Земельные участки под установку некапитальных нестационарных сооружений, предоставляются в соответствии с земельным законодательством Российской Федерации;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41" w:name="sub_610"/>
      <w:bookmarkEnd w:id="140"/>
      <w:r w:rsidRPr="0037446C">
        <w:rPr>
          <w:rFonts w:ascii="Times New Roman" w:eastAsia="Times New Roman" w:hAnsi="Times New Roman" w:cs="Times New Roman"/>
          <w:sz w:val="20"/>
          <w:szCs w:val="20"/>
          <w:lang w:eastAsia="ru-RU"/>
        </w:rPr>
        <w:t>10. Требования к внешнему виду нестационарных торговых объектов:</w:t>
      </w:r>
    </w:p>
    <w:bookmarkEnd w:id="141"/>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нестационарные торговые объекты должны размещаться с учётом обеспечения свободного движения пешеходов и доступа потребителей к объектам торговли, в том числе обеспечения </w:t>
      </w:r>
      <w:proofErr w:type="spellStart"/>
      <w:r w:rsidRPr="0037446C">
        <w:rPr>
          <w:rFonts w:ascii="Times New Roman" w:eastAsia="Times New Roman" w:hAnsi="Times New Roman" w:cs="Times New Roman"/>
          <w:sz w:val="20"/>
          <w:szCs w:val="20"/>
          <w:lang w:eastAsia="ru-RU"/>
        </w:rPr>
        <w:t>безбарьерной</w:t>
      </w:r>
      <w:proofErr w:type="spellEnd"/>
      <w:r w:rsidRPr="0037446C">
        <w:rPr>
          <w:rFonts w:ascii="Times New Roman" w:eastAsia="Times New Roman" w:hAnsi="Times New Roman" w:cs="Times New Roman"/>
          <w:sz w:val="20"/>
          <w:szCs w:val="20"/>
          <w:lang w:eastAsia="ru-RU"/>
        </w:rPr>
        <w:t xml:space="preserve">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места размещения нестационарных торговых объектов и их внешний вид не должны нарушать внешний архитектурный облик сложившейся застройки;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монтаж нестационарных торговых объектов осуществляется из модульных элементов заводского изготовления с применением болтовых соединений. Установка производится на подготовленные площадки с твёрдым покрытием без устройства фундамента;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размещение и планировка нестационарных торговых объектов,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продовольственного сырья и пищевых продуктов, а также обеспечивать условия труда и правила личной гигиены работников;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установка и эксплуатация нестационарных торговых объектов осуществляется в соответствии с проектом объекта, согласованным с межведомственной комиссией по вопросам рассмотрения схемы размещения нестационарных торговых объектов на территории;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срок действия согласования проекта объекта (павильона, киоска) составляет три года;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 по истечении трех лет владелец павильона или киоска для дальнейшей эксплуатации объекта обязан получить новое согласование первоначального проекта объекта;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8) проект объекта должен содержать:</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а) ситуационный план в масштабе 1:5000 с указанием места размещения земельного участка на карте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б) схему планировочной организации в масштабе 1:500, выполненную на топографической съемке земельного участка, с указанием привязки объекта, с нанесенными инженерными сетями и подземными инженерными коммуникациями и существующими объектами давностью не более 1 года;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 фасады (в масштабе 1:50, 1:100);</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г) план объекта в масштабе 1:50, 1:100 с указанием габаритных размеров;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 3Д изображение, фотомонтаж.</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Проектом объекта должно быть предусмотрено благоустройство прилегающей территории с мощением, </w:t>
      </w:r>
      <w:r w:rsidRPr="0037446C">
        <w:rPr>
          <w:rFonts w:ascii="Times New Roman" w:eastAsia="Times New Roman" w:hAnsi="Times New Roman" w:cs="Times New Roman"/>
          <w:sz w:val="20"/>
          <w:szCs w:val="20"/>
          <w:lang w:eastAsia="ru-RU"/>
        </w:rPr>
        <w:lastRenderedPageBreak/>
        <w:t>установкой необходимых малых архитектурных форм, включая мероприятия по озеленению с использованием наземных, настенных, подвесных устройств, вазонов, вертикального озеленения, устройства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Благоустройство и озеленение территории земельных участков должны осуществляться с учетом требований комплексных схем благоустройства, а также соответствующих норм и правил проектирования комплексного благоустройства территории.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9) в проекте объекта указывается заказчик, авторы проекта, ставятся подписи руководителя проектной организации и печать;</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10) при подготовке проекта объекта должен учитываться характер сложившейся застройки территории, на которой планируется расположение нестационарного объекта, а также необходимо предусматривать:</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а) использование современных отделочных материалов, технологий, использование больших плоскостей остекления, устройство витрин с подсветкой, определение места размещения на объекте световых рекламных вывесок или иной необходимой информации;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б) расположение окон и витрин, их габариты, характер устройства и внешний вид должны соответствовать архитектурному и цветовому решению архитектуры окружающей застройки;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 дополнительные элементы устройства и оборудования окон и витрин (декоративные решетки, защитные устройства (решетки, экраны, жалюзи), ограждения витрин, наружные блоки систем кондиционирования и вентиляции, маркизы, оформление витрин, художественная подсветка и т.д.);</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г) остекление окон и витрин на фасаде должно иметь единый характер. Использование непрозрачного, тонированного, зеркального, цветного остекления должно быть предусмотрено в проектной документации;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 оборудование окон и витрин подоконниками, системами водоотведения;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е) защитные решетки устанавливаются за плоскостью остекления внутри помещения. Наружное размещение защитных решеток допускается только на задних фасадах по согласованию с органами пожарного надзора. </w:t>
      </w:r>
      <w:proofErr w:type="gramStart"/>
      <w:r w:rsidRPr="0037446C">
        <w:rPr>
          <w:rFonts w:ascii="Times New Roman" w:eastAsia="Times New Roman" w:hAnsi="Times New Roman" w:cs="Times New Roman"/>
          <w:sz w:val="20"/>
          <w:szCs w:val="20"/>
          <w:lang w:eastAsia="ru-RU"/>
        </w:rPr>
        <w:t>Наружное размещение защитных решеток на лицевых фасадах и установка их в витринах за исключением внутренних раздвижных устройств) не допускаются;</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ж) 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з) на объектах, расположенных в застройке с круговым радиусом осмотра, а именно не размещенных при стенах у домов, у заборов, архитектурно-</w:t>
      </w:r>
      <w:proofErr w:type="gramStart"/>
      <w:r w:rsidRPr="0037446C">
        <w:rPr>
          <w:rFonts w:ascii="Times New Roman" w:eastAsia="Times New Roman" w:hAnsi="Times New Roman" w:cs="Times New Roman"/>
          <w:sz w:val="20"/>
          <w:szCs w:val="20"/>
          <w:lang w:eastAsia="ru-RU"/>
        </w:rPr>
        <w:t>художественное решение</w:t>
      </w:r>
      <w:proofErr w:type="gramEnd"/>
      <w:r w:rsidRPr="0037446C">
        <w:rPr>
          <w:rFonts w:ascii="Times New Roman" w:eastAsia="Times New Roman" w:hAnsi="Times New Roman" w:cs="Times New Roman"/>
          <w:sz w:val="20"/>
          <w:szCs w:val="20"/>
          <w:lang w:eastAsia="ru-RU"/>
        </w:rPr>
        <w:t xml:space="preserve"> фасадов определяется максимально равнозначно по всем сторонам;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и) входные группы должны быть сооружены в едином комплексе с устройством и оформлением витрин, установкой дополнительных элементов и устройств фасадов сооружения, козырьков, навесов, относящихся к объекту. Не допускается установка глухих металлических дверных полотен на лицевых фасадах объекта;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к) проектом объекта должны быть предусмотрены дополнительные элементы устройства и оборудования входных групп (защитные экраны, жалюзи, элементы ориентирующей информации, элементы сезонного озеленения).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11) запрещается размещение дополнительного торгового оборудования (холодильные витрины и т.п.) рядом с нестационарным объектом, не предусмотренное проектом объекта, а также не допускается выставлять у нестационарных объектов потребительского рынка столы, зоны, торговое оборудование и другие подобные объекты;</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12) внешний вид нестационарных торговых объектов должен соответствовать проектной документации. </w:t>
      </w:r>
      <w:proofErr w:type="gramStart"/>
      <w:r w:rsidRPr="0037446C">
        <w:rPr>
          <w:rFonts w:ascii="Times New Roman" w:eastAsia="Times New Roman" w:hAnsi="Times New Roman" w:cs="Times New Roman"/>
          <w:sz w:val="20"/>
          <w:szCs w:val="20"/>
          <w:lang w:eastAsia="ru-RU"/>
        </w:rPr>
        <w:t>Запрещаются изготовление и установка нестационарных торговых объектов с нарушением проектной документации, самовольное изменение объемно-планировочного решения, конструкций и их элементов, изменение их цветового решения;</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13) в случае установки двух и более нестационарных объектов,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42" w:name="_Toc476053648"/>
      <w:bookmarkStart w:id="143" w:name="_Toc476053732"/>
      <w:bookmarkStart w:id="144" w:name="_Toc476053840"/>
      <w:bookmarkStart w:id="145" w:name="_Toc476053984"/>
      <w:bookmarkStart w:id="146" w:name="_Toc476054068"/>
      <w:bookmarkStart w:id="147" w:name="sub_120121"/>
      <w:r w:rsidRPr="0037446C">
        <w:rPr>
          <w:rFonts w:ascii="Times New Roman" w:eastAsia="Times New Roman" w:hAnsi="Times New Roman" w:cs="Times New Roman"/>
          <w:b/>
          <w:bCs/>
          <w:color w:val="26282F"/>
          <w:sz w:val="20"/>
          <w:szCs w:val="20"/>
          <w:lang w:eastAsia="ru-RU"/>
        </w:rPr>
        <w:t>Статья 20.</w:t>
      </w:r>
      <w:r w:rsidRPr="0037446C">
        <w:rPr>
          <w:rFonts w:ascii="Times New Roman" w:eastAsia="Times New Roman" w:hAnsi="Times New Roman" w:cs="Times New Roman"/>
          <w:sz w:val="20"/>
          <w:szCs w:val="20"/>
          <w:lang w:eastAsia="ru-RU"/>
        </w:rPr>
        <w:t xml:space="preserve"> Требования к внешнему виду фасадов зданий, сооружений при составлении паспорта фасадов</w:t>
      </w:r>
      <w:bookmarkEnd w:id="142"/>
      <w:bookmarkEnd w:id="143"/>
      <w:bookmarkEnd w:id="144"/>
      <w:bookmarkEnd w:id="145"/>
      <w:bookmarkEnd w:id="146"/>
    </w:p>
    <w:bookmarkEnd w:id="147"/>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w:t>
      </w:r>
      <w:proofErr w:type="gramStart"/>
      <w:r w:rsidRPr="0037446C">
        <w:rPr>
          <w:rFonts w:ascii="Times New Roman" w:eastAsia="Times New Roman" w:hAnsi="Times New Roman" w:cs="Times New Roman"/>
          <w:sz w:val="20"/>
          <w:szCs w:val="20"/>
          <w:lang w:eastAsia="ru-RU"/>
        </w:rPr>
        <w:t>Указанные в пункте 1 настоящей статьи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lastRenderedPageBreak/>
        <w:t>3. При разработке проекта строительства (реконструкции) объекта застройщик обеспечивает подготовку паспорта фасадов для последующего производства работ по ремонту и покраске в процессе эксплуатации здания.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4. Паспорт отделки фасадов на бумажном носителе и в электронном виде (формат JPEG, PDF, TIFF) согласовывается с Отделом архитектуры и градостроительства администрации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района.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5. В случае строительства многоквартирного жилого дома, экземпляр согласованного с Отделом архитектуры и градостроительства администрации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района паспорта фасадов передается застройщиком в управляющую компанию вместе с необходимой документацией.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Паспорт фасадов должен содержать следующие разделы: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Пояснительная записка, а именно текстовое описание всех фасадов в отдельности, включая сведения об общей характеристике здания - его расположение в черте, форма здания в плане, этажность, общая площадь, объем и т.д. Кроме того, в пояснительной записке отражается детальная характеристика всех архитектурных элементов фасадов здания с указанием материалов и вида отделки фасадов.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Цветные чертежи всех фасадов в отдельности, включая ведомость отделки фасадов.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Копия правоустанавливающих документов на здание или сооружение, заверенная надлежащим образом.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Копия свидетельства саморегулируемой организации, заверенная надлежащим образом, организации, подготовившей паспорт фасадов.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Схема планировочной организации земельного участка с отображением: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мест размещения существующих и проектируемых зданий и сооружений, в том числе парковок, с указанием существующих и проектируемых подъездов и подходов к ним;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границ зон действия публичных сервитутов (при их наличии);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зданий и сооружений объекта капитального строительства, подлежащих сносу (при их наличии);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решений по планировке, благоустройству, озеленению и освещению территории;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этапов строительства объекта капитального строительства;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схемы движения транспортных средств на строительной площадке;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 Требования по подготовке паспорта отделки фасадов не распространяется на объекты индивидуального жилищного строительства и линейные объекты.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8. Самовольное изменение внешнего облика зданий, строений, сооружений, в том числе надстройка, пристрой балконов, лоджий, веранд, террас, входных групп и других элементов, а также закладка предусмотренных проектной документацией проемов, запрещается.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9. При изменении внешнего вида фасадов зданий, сооружений должен учитываться и сохраняться характер сложившейся застройки территории, прилегающей к зданию, сооружению (в том числе архитектурно-художественному облику здания, сооружения в целом и окружающей его городской среды - улица, квартал).</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10. Размещение дополнительного оборудования, дополнительных элементов и устройств на фасадах зданий, сооружений допускается при соблюдении следующих условий: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единое архитектурное и цветовое решение фасадов (в том числе размер, форма, цвет, материал);</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соответствие архитектурно-</w:t>
      </w:r>
      <w:proofErr w:type="gramStart"/>
      <w:r w:rsidRPr="0037446C">
        <w:rPr>
          <w:rFonts w:ascii="Times New Roman" w:eastAsia="Times New Roman" w:hAnsi="Times New Roman" w:cs="Times New Roman"/>
          <w:sz w:val="20"/>
          <w:szCs w:val="20"/>
          <w:lang w:eastAsia="ru-RU"/>
        </w:rPr>
        <w:t>художественному решению</w:t>
      </w:r>
      <w:proofErr w:type="gramEnd"/>
      <w:r w:rsidRPr="0037446C">
        <w:rPr>
          <w:rFonts w:ascii="Times New Roman" w:eastAsia="Times New Roman" w:hAnsi="Times New Roman" w:cs="Times New Roman"/>
          <w:sz w:val="20"/>
          <w:szCs w:val="20"/>
          <w:lang w:eastAsia="ru-RU"/>
        </w:rPr>
        <w:t xml:space="preserve"> фасадов, предусмотренному проектной документацией, с привязкой к основным композиционным осям фасадов (системе горизонтальных и вертикальных осей);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3) соответствие ГОСТам, техническим регламентам, требованиям, установленным законодательством Российской Федерации, Курской области в области обеспечения санитарно-эпидемиологического благополучия населения, пожарной безопасности и другими федеральными и региональными законами, строительным нормам и правилам.</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Размещение наружных блоков систем кондиционирования и антен</w:t>
      </w:r>
      <w:proofErr w:type="gramStart"/>
      <w:r w:rsidRPr="0037446C">
        <w:rPr>
          <w:rFonts w:ascii="Times New Roman" w:eastAsia="Times New Roman" w:hAnsi="Times New Roman" w:cs="Times New Roman"/>
          <w:sz w:val="20"/>
          <w:szCs w:val="20"/>
          <w:lang w:eastAsia="ru-RU"/>
        </w:rPr>
        <w:t>н-</w:t>
      </w:r>
      <w:proofErr w:type="gramEnd"/>
      <w:r w:rsidRPr="0037446C">
        <w:rPr>
          <w:rFonts w:ascii="Times New Roman" w:eastAsia="Times New Roman" w:hAnsi="Times New Roman" w:cs="Times New Roman"/>
          <w:sz w:val="20"/>
          <w:szCs w:val="20"/>
          <w:lang w:eastAsia="ru-RU"/>
        </w:rPr>
        <w:t xml:space="preserve">"тарелок" на зданиях, расположенных вдоль магистральных и пешеходных улиц, производится со стороны дворовых фасадов, либо со стороны общественных пространств, формируемых второстепенными улицами по согласованию с Отделом архитектуры и градостроительства администрации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района, в порядке, установленном законодательством Российской Федерации, с обязательным внесением соответствующих изменений в паспорт фасадов.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Размещение наружных блоков систем кондиционирования и вентиляции допускается: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на кровле здания, сооружения;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на оконных и дверных проемах в единой (вертикальной, горизонтальной) системе осей фасадов, в окнах подвального этажа, в плоскости остекления без выхода за плоскость фасадов, на поверхности главных фасадов с использованием маскирующих ограждений (в том числе решеток, жалюзи).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Размещение наружных блоков систем кондиционирования и вентиляции не допускается: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над пешеходными тротуарами;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на высоте менее 3,0 м от поверхности земли.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11. Размещение входной группы выше первого этажа не допускается.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а также необходимыми для ориентирования граждан информационными вывесками, перечнями и указателями.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lastRenderedPageBreak/>
        <w:t>В целях обеспечения доступа к зданиям, сооружения инвалидов и иных лиц, доступ которым по лестницам затруднен, а также отсутствует проектная возможность организации пандусов, допускается оборудование подъемных устройств или кнопок вызова, за исключением случаев, когда на фасаде расположено несколько входных групп, прилегающих друг к другу.</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При расположении на фасаде нескольких входных групп, прилегающих друг к другу, их объединение должно осуществляться путем оформления единой галереи с одной площадкой и пандусом, а также единым архитектурно-</w:t>
      </w:r>
      <w:proofErr w:type="gramStart"/>
      <w:r w:rsidRPr="0037446C">
        <w:rPr>
          <w:rFonts w:ascii="Times New Roman" w:eastAsia="Times New Roman" w:hAnsi="Times New Roman" w:cs="Times New Roman"/>
          <w:sz w:val="20"/>
          <w:szCs w:val="20"/>
          <w:lang w:eastAsia="ru-RU"/>
        </w:rPr>
        <w:t>художественным решением</w:t>
      </w:r>
      <w:proofErr w:type="gramEnd"/>
      <w:r w:rsidRPr="0037446C">
        <w:rPr>
          <w:rFonts w:ascii="Times New Roman" w:eastAsia="Times New Roman" w:hAnsi="Times New Roman" w:cs="Times New Roman"/>
          <w:sz w:val="20"/>
          <w:szCs w:val="20"/>
          <w:lang w:eastAsia="ru-RU"/>
        </w:rPr>
        <w:t xml:space="preserve"> прилегающей территории.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При разнице высотных отметок более 0,4 м необходимо предусматривать ограждения. Характер ограждений на фасаде должен соответствовать единому </w:t>
      </w:r>
      <w:proofErr w:type="gramStart"/>
      <w:r w:rsidRPr="0037446C">
        <w:rPr>
          <w:rFonts w:ascii="Times New Roman" w:eastAsia="Times New Roman" w:hAnsi="Times New Roman" w:cs="Times New Roman"/>
          <w:sz w:val="20"/>
          <w:szCs w:val="20"/>
          <w:lang w:eastAsia="ru-RU"/>
        </w:rPr>
        <w:t>архитектурному решению</w:t>
      </w:r>
      <w:proofErr w:type="gramEnd"/>
      <w:r w:rsidRPr="0037446C">
        <w:rPr>
          <w:rFonts w:ascii="Times New Roman" w:eastAsia="Times New Roman" w:hAnsi="Times New Roman" w:cs="Times New Roman"/>
          <w:sz w:val="20"/>
          <w:szCs w:val="20"/>
          <w:lang w:eastAsia="ru-RU"/>
        </w:rPr>
        <w:t xml:space="preserve"> фасада, другим элементам фасада и дополнительным оборудованию, элементам и устройствам.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Устройство глухих ограждений не допускается, если это не обосновано </w:t>
      </w:r>
      <w:proofErr w:type="gramStart"/>
      <w:r w:rsidRPr="0037446C">
        <w:rPr>
          <w:rFonts w:ascii="Times New Roman" w:eastAsia="Times New Roman" w:hAnsi="Times New Roman" w:cs="Times New Roman"/>
          <w:sz w:val="20"/>
          <w:szCs w:val="20"/>
          <w:lang w:eastAsia="ru-RU"/>
        </w:rPr>
        <w:t>архитектурным решением</w:t>
      </w:r>
      <w:proofErr w:type="gramEnd"/>
      <w:r w:rsidRPr="0037446C">
        <w:rPr>
          <w:rFonts w:ascii="Times New Roman" w:eastAsia="Times New Roman" w:hAnsi="Times New Roman" w:cs="Times New Roman"/>
          <w:sz w:val="20"/>
          <w:szCs w:val="20"/>
          <w:lang w:eastAsia="ru-RU"/>
        </w:rPr>
        <w:t xml:space="preserve"> фасада.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При входных группах должны быть площадки с твёрдыми видами покрытия и возможными приёмами озеленения. Организация площадок при входах предусматривается как в границах территории участка, так и на прилегающих к входным группам территориях общего пользования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Минимальный размер площадки входной группы должен обеспечивать организацию свободного входа и выхода из здания в случае экстренной эвакуации.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Допускается использование части площадки при входных группах для временной парковки легкового транспорта, если для этих целей не организована специальная площадка и если при этом обеспечивается ширина прохода, необходимая для пропуска пешеходного потока, рассчитываемого в соответствии с </w:t>
      </w:r>
      <w:hyperlink w:anchor="sub_1400" w:history="1">
        <w:r w:rsidRPr="0037446C">
          <w:rPr>
            <w:rFonts w:ascii="Times New Roman" w:eastAsia="Times New Roman" w:hAnsi="Times New Roman" w:cs="Times New Roman"/>
            <w:b/>
            <w:bCs/>
            <w:color w:val="106BBE"/>
            <w:sz w:val="20"/>
            <w:szCs w:val="20"/>
            <w:lang w:eastAsia="ru-RU"/>
          </w:rPr>
          <w:t>таблицей 4</w:t>
        </w:r>
      </w:hyperlink>
      <w:r w:rsidRPr="0037446C">
        <w:rPr>
          <w:rFonts w:ascii="Times New Roman" w:eastAsia="Times New Roman" w:hAnsi="Times New Roman" w:cs="Times New Roman"/>
          <w:sz w:val="20"/>
          <w:szCs w:val="20"/>
          <w:lang w:eastAsia="ru-RU"/>
        </w:rPr>
        <w:t xml:space="preserve"> приложения к Правилам. В этом случае следует предусматривать установку разделяющих элементов переносного ограждения, контейнерного озеленения.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 При этом обеспечение безопасности пешеходов и содержание прилегающего к входной группе покрытия возлагается на собственника помещения, здания или сооружения для которого организован вход.</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Для защиты пешеходов и выступающих элементов фасада (карнизов, решеток, стеклянных витрин и т.п.), от падения снежного настила и сосулек с края крыши, а также падения плиток облицовки со стен отдельных зданий периода застройки до 70-х годов устанавливаются защитные ограждения элементов со стороны движения пешеходов и специальные защитные сетки на уровне второго этажа.</w:t>
      </w:r>
      <w:proofErr w:type="gramEnd"/>
      <w:r w:rsidRPr="0037446C">
        <w:rPr>
          <w:rFonts w:ascii="Times New Roman" w:eastAsia="Times New Roman" w:hAnsi="Times New Roman" w:cs="Times New Roman"/>
          <w:sz w:val="20"/>
          <w:szCs w:val="20"/>
          <w:lang w:eastAsia="ru-RU"/>
        </w:rPr>
        <w:t xml:space="preserve"> Для предотвращения образования сосулек предусматривается применение электрического контура по внешнему периметру крыши.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При осуществлении оформления входных групп допускается использование основных и дополнительных элементов, устройств и оборудования, в том числе: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1) основные элементы - архитектурное оформление проема (откосы, наличники, детали, элементы декора), козырьки, навесы, ступени, лестницы, крыльца, ограждения, перила;</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дополнительное оборудование, дополнительные элементы и устройства - защитные экраны, жалюзи (для юридических лиц, индивидуальных предпринимателей), информационные таблички, вывески.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12. При оформлении витрин не допускается размещение печатной продукции, в том числе плакатов, объявлений, листовок.</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48" w:name="sub_2113"/>
      <w:r w:rsidRPr="0037446C">
        <w:rPr>
          <w:rFonts w:ascii="Times New Roman" w:eastAsia="Times New Roman" w:hAnsi="Times New Roman" w:cs="Times New Roman"/>
          <w:sz w:val="20"/>
          <w:szCs w:val="20"/>
          <w:lang w:eastAsia="ru-RU"/>
        </w:rPr>
        <w:t>13. На зданиях и сооружениях должны быть размещены следующие домовые знаки: указатель наименования улицы (площади, проезда, переулка и т.п.), указатель номера дома и корпуса (строения), указатели номера подъезда и номеров квартир, указатели камер магистрали и колодцев водопроводной сети, указатель канализации, указатель пожарного гидранта, указатель сооружений подземного газопровода.</w:t>
      </w:r>
    </w:p>
    <w:bookmarkEnd w:id="148"/>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На зданиях и сооружениях могут быть размещены: международный символ доступности объекта для инвалидов, </w:t>
      </w:r>
      <w:proofErr w:type="spellStart"/>
      <w:r w:rsidRPr="0037446C">
        <w:rPr>
          <w:rFonts w:ascii="Times New Roman" w:eastAsia="Times New Roman" w:hAnsi="Times New Roman" w:cs="Times New Roman"/>
          <w:sz w:val="20"/>
          <w:szCs w:val="20"/>
          <w:lang w:eastAsia="ru-RU"/>
        </w:rPr>
        <w:t>флагодержатели</w:t>
      </w:r>
      <w:proofErr w:type="spellEnd"/>
      <w:r w:rsidRPr="0037446C">
        <w:rPr>
          <w:rFonts w:ascii="Times New Roman" w:eastAsia="Times New Roman" w:hAnsi="Times New Roman" w:cs="Times New Roman"/>
          <w:sz w:val="20"/>
          <w:szCs w:val="20"/>
          <w:lang w:eastAsia="ru-RU"/>
        </w:rPr>
        <w:t>, памятные доски, полигонометрический знак, указатель грунтовых геодезических знаков. Состав домовых знаков на конкретном здании и условия их размещения определяется его собственником (собственниками) в соответствии с функциональным назначением и местоположением зданий относительно улично-дорожной сети.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Установка домовых знаков непосредственно на зданиях и сооружениях осуществляется собственниками за счет собственных средств, если иное не установлено федеральными законами.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49" w:name="sub_21134"/>
      <w:r w:rsidRPr="0037446C">
        <w:rPr>
          <w:rFonts w:ascii="Times New Roman" w:eastAsia="Times New Roman" w:hAnsi="Times New Roman" w:cs="Times New Roman"/>
          <w:sz w:val="20"/>
          <w:szCs w:val="20"/>
          <w:lang w:eastAsia="ru-RU"/>
        </w:rPr>
        <w:t xml:space="preserve">Указатели наименования улицы, микрорайона, номера дома, корпуса (строения) должны быть размещены в соответствии с </w:t>
      </w:r>
      <w:hyperlink w:anchor="sub_536" w:history="1">
        <w:r w:rsidRPr="0037446C">
          <w:rPr>
            <w:rFonts w:ascii="Times New Roman" w:eastAsia="Times New Roman" w:hAnsi="Times New Roman" w:cs="Times New Roman"/>
            <w:b/>
            <w:bCs/>
            <w:color w:val="106BBE"/>
            <w:sz w:val="20"/>
            <w:szCs w:val="20"/>
            <w:lang w:eastAsia="ru-RU"/>
          </w:rPr>
          <w:t>пунктом 6 статьи 53 раздела 8</w:t>
        </w:r>
      </w:hyperlink>
      <w:r w:rsidRPr="0037446C">
        <w:rPr>
          <w:rFonts w:ascii="Times New Roman" w:eastAsia="Times New Roman" w:hAnsi="Times New Roman" w:cs="Times New Roman"/>
          <w:sz w:val="20"/>
          <w:szCs w:val="20"/>
          <w:lang w:eastAsia="ru-RU"/>
        </w:rPr>
        <w:t xml:space="preserve"> настоящих Правил.</w:t>
      </w:r>
    </w:p>
    <w:bookmarkEnd w:id="149"/>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14. Для обеспечения поверхностного водоотвода от зданий и сооружений по их периметру производится устройство </w:t>
      </w:r>
      <w:proofErr w:type="spellStart"/>
      <w:r w:rsidRPr="0037446C">
        <w:rPr>
          <w:rFonts w:ascii="Times New Roman" w:eastAsia="Times New Roman" w:hAnsi="Times New Roman" w:cs="Times New Roman"/>
          <w:sz w:val="20"/>
          <w:szCs w:val="20"/>
          <w:lang w:eastAsia="ru-RU"/>
        </w:rPr>
        <w:t>отмостки</w:t>
      </w:r>
      <w:proofErr w:type="spellEnd"/>
      <w:r w:rsidRPr="0037446C">
        <w:rPr>
          <w:rFonts w:ascii="Times New Roman" w:eastAsia="Times New Roman" w:hAnsi="Times New Roman" w:cs="Times New Roman"/>
          <w:sz w:val="20"/>
          <w:szCs w:val="20"/>
          <w:lang w:eastAsia="ru-RU"/>
        </w:rPr>
        <w:t xml:space="preserve"> с надёжной гидроизоляцией. Уклон </w:t>
      </w:r>
      <w:proofErr w:type="spellStart"/>
      <w:r w:rsidRPr="0037446C">
        <w:rPr>
          <w:rFonts w:ascii="Times New Roman" w:eastAsia="Times New Roman" w:hAnsi="Times New Roman" w:cs="Times New Roman"/>
          <w:sz w:val="20"/>
          <w:szCs w:val="20"/>
          <w:lang w:eastAsia="ru-RU"/>
        </w:rPr>
        <w:t>отмостки</w:t>
      </w:r>
      <w:proofErr w:type="spellEnd"/>
      <w:r w:rsidRPr="0037446C">
        <w:rPr>
          <w:rFonts w:ascii="Times New Roman" w:eastAsia="Times New Roman" w:hAnsi="Times New Roman" w:cs="Times New Roman"/>
          <w:sz w:val="20"/>
          <w:szCs w:val="20"/>
          <w:lang w:eastAsia="ru-RU"/>
        </w:rPr>
        <w:t xml:space="preserve"> принимается не менее 10 промилле в сторону от здания. Ширина </w:t>
      </w:r>
      <w:proofErr w:type="spellStart"/>
      <w:r w:rsidRPr="0037446C">
        <w:rPr>
          <w:rFonts w:ascii="Times New Roman" w:eastAsia="Times New Roman" w:hAnsi="Times New Roman" w:cs="Times New Roman"/>
          <w:sz w:val="20"/>
          <w:szCs w:val="20"/>
          <w:lang w:eastAsia="ru-RU"/>
        </w:rPr>
        <w:t>отмостки</w:t>
      </w:r>
      <w:proofErr w:type="spellEnd"/>
      <w:r w:rsidRPr="0037446C">
        <w:rPr>
          <w:rFonts w:ascii="Times New Roman" w:eastAsia="Times New Roman" w:hAnsi="Times New Roman" w:cs="Times New Roman"/>
          <w:sz w:val="20"/>
          <w:szCs w:val="20"/>
          <w:lang w:eastAsia="ru-RU"/>
        </w:rPr>
        <w:t xml:space="preserve"> для зданий и сооружений принимается 0,8 - 1,2 м. В случае примыкания здания к пешеходным коммуникациям, роль </w:t>
      </w:r>
      <w:proofErr w:type="spellStart"/>
      <w:r w:rsidRPr="0037446C">
        <w:rPr>
          <w:rFonts w:ascii="Times New Roman" w:eastAsia="Times New Roman" w:hAnsi="Times New Roman" w:cs="Times New Roman"/>
          <w:sz w:val="20"/>
          <w:szCs w:val="20"/>
          <w:lang w:eastAsia="ru-RU"/>
        </w:rPr>
        <w:t>отмостки</w:t>
      </w:r>
      <w:proofErr w:type="spellEnd"/>
      <w:r w:rsidRPr="0037446C">
        <w:rPr>
          <w:rFonts w:ascii="Times New Roman" w:eastAsia="Times New Roman" w:hAnsi="Times New Roman" w:cs="Times New Roman"/>
          <w:sz w:val="20"/>
          <w:szCs w:val="20"/>
          <w:lang w:eastAsia="ru-RU"/>
        </w:rPr>
        <w:t xml:space="preserve"> выполняет тротуар с твердым видом покрытия.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15. При организации стока воды со скатных крыш через водосточные трубы следует:</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не допускать высоты свободного падения воды из выходного отверстия трубы более 200 мм;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lastRenderedPageBreak/>
        <w:t xml:space="preserve">3) 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w:t>
      </w:r>
      <w:hyperlink w:anchor="sub_512" w:history="1">
        <w:r w:rsidRPr="0037446C">
          <w:rPr>
            <w:rFonts w:ascii="Times New Roman" w:eastAsia="Times New Roman" w:hAnsi="Times New Roman" w:cs="Times New Roman"/>
            <w:b/>
            <w:bCs/>
            <w:color w:val="106BBE"/>
            <w:sz w:val="20"/>
            <w:szCs w:val="20"/>
            <w:lang w:eastAsia="ru-RU"/>
          </w:rPr>
          <w:t>части 12 статьи 5</w:t>
        </w:r>
      </w:hyperlink>
      <w:r w:rsidRPr="0037446C">
        <w:rPr>
          <w:rFonts w:ascii="Times New Roman" w:eastAsia="Times New Roman" w:hAnsi="Times New Roman" w:cs="Times New Roman"/>
          <w:sz w:val="20"/>
          <w:szCs w:val="20"/>
          <w:lang w:eastAsia="ru-RU"/>
        </w:rPr>
        <w:t xml:space="preserve"> настоящих Правил;</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предусматривать устройство дренажа в местах стока воды из трубы на газон или иные мягкие виды покрытия.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50" w:name="_Toc476053649"/>
      <w:bookmarkStart w:id="151" w:name="_Toc476053733"/>
      <w:bookmarkStart w:id="152" w:name="_Toc476053841"/>
      <w:bookmarkStart w:id="153" w:name="_Toc476053985"/>
      <w:bookmarkStart w:id="154" w:name="_Toc476054069"/>
      <w:bookmarkStart w:id="155" w:name="sub_120122"/>
      <w:r w:rsidRPr="0037446C">
        <w:rPr>
          <w:rFonts w:ascii="Times New Roman" w:eastAsia="Times New Roman" w:hAnsi="Times New Roman" w:cs="Times New Roman"/>
          <w:b/>
          <w:bCs/>
          <w:color w:val="26282F"/>
          <w:sz w:val="20"/>
          <w:szCs w:val="20"/>
          <w:lang w:eastAsia="ru-RU"/>
        </w:rPr>
        <w:t>Статья 21.</w:t>
      </w:r>
      <w:r w:rsidRPr="0037446C">
        <w:rPr>
          <w:rFonts w:ascii="Times New Roman" w:eastAsia="Times New Roman" w:hAnsi="Times New Roman" w:cs="Times New Roman"/>
          <w:sz w:val="20"/>
          <w:szCs w:val="20"/>
          <w:lang w:eastAsia="ru-RU"/>
        </w:rPr>
        <w:t xml:space="preserve"> Площадки</w:t>
      </w:r>
      <w:bookmarkEnd w:id="150"/>
      <w:bookmarkEnd w:id="151"/>
      <w:bookmarkEnd w:id="152"/>
      <w:bookmarkEnd w:id="153"/>
      <w:bookmarkEnd w:id="154"/>
    </w:p>
    <w:bookmarkEnd w:id="155"/>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Проектирование и обустройство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площадок для игр детей, отдыха взрослых, занятий спортом, установки мусоросборников, выгула и дрессировки собак, стоянок автомобилей осуществляется собственниками (пользователями, владельцами) земельных участков в порядке, установленном федеральными законами, законами Курской области, настоящими Правилами, в соответствии с санитарными, градостроительными и иными обязательными техническими нормативами.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Детские площадки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При проектировании и сооружении детских площадок необходимо предусматривать элементы для игр и активного отдыха детей разных возрастов: дошкольного (до 3 лет, от 3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предусматривается организация спортивно-игровых комплексов с оборудованием специальных мест для спортивных игр и катания на самокатах, роликовых досках и коньках.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Детские площадки для дошкольного возраста, площадки для младшего и среднего школьного возраста допускается размещать на участке жилой застройки, на придомовом земельном участке, принадлежащем собственникам жилых помещений в многоквартирном жилом доме (нескольких домов), либо на земельном участке, находящемся в муниципальной собственности. Комплексные игровые площадки размещаются на озеленённых территориях группы жилых домов или микрорайона, спортивно-игровые комплексы и места для катания - в парках жилого района. Допускается организация спортивно-игровых комплексов на свободных территориях пришкольных спортивных площадок.</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Площадки для игр детей на территориях жилого назначения проектируются из расчета 0,5-0,7 кв. м на 1 жителя. Размеры и условия размещения площадок надлежит проектировать в зависимости от возрастных групп детей и места размещения жилой застройки в городе.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Допускаются площадки для детей дошкольного возраста размером 50-75 кв. м., которые размещаются отдельно или совмещаются с площадками для тихого отдыха взрослых - в этом случае общая площадь площадки устанавливаться не менее 80 кв. 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Оптимальный размер игровых площадок устанавливается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В условиях исторической или высокоплотной застройки размеры площадок могут приниматься в зависимости от имеющихся территорий.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 Детские площадки должны быть изолированы от активного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размещении детских площадок в непосредственной близости к проездам и улицам следует устанавливать ограждения. При условии изоляции детских площадок ограждениями,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37446C">
        <w:rPr>
          <w:rFonts w:ascii="Times New Roman" w:eastAsia="Times New Roman" w:hAnsi="Times New Roman" w:cs="Times New Roman"/>
          <w:sz w:val="20"/>
          <w:szCs w:val="20"/>
          <w:lang w:eastAsia="ru-RU"/>
        </w:rPr>
        <w:t>дств пр</w:t>
      </w:r>
      <w:proofErr w:type="gramEnd"/>
      <w:r w:rsidRPr="0037446C">
        <w:rPr>
          <w:rFonts w:ascii="Times New Roman" w:eastAsia="Times New Roman" w:hAnsi="Times New Roman" w:cs="Times New Roman"/>
          <w:sz w:val="20"/>
          <w:szCs w:val="20"/>
          <w:lang w:eastAsia="ru-RU"/>
        </w:rPr>
        <w:t xml:space="preserve">инимается согласно СанПиН, площадок мусоросборников - 20 м, </w:t>
      </w:r>
      <w:proofErr w:type="spellStart"/>
      <w:r w:rsidRPr="0037446C">
        <w:rPr>
          <w:rFonts w:ascii="Times New Roman" w:eastAsia="Times New Roman" w:hAnsi="Times New Roman" w:cs="Times New Roman"/>
          <w:sz w:val="20"/>
          <w:szCs w:val="20"/>
          <w:lang w:eastAsia="ru-RU"/>
        </w:rPr>
        <w:t>отстойно</w:t>
      </w:r>
      <w:proofErr w:type="spellEnd"/>
      <w:r w:rsidRPr="0037446C">
        <w:rPr>
          <w:rFonts w:ascii="Times New Roman" w:eastAsia="Times New Roman" w:hAnsi="Times New Roman" w:cs="Times New Roman"/>
          <w:sz w:val="20"/>
          <w:szCs w:val="20"/>
          <w:lang w:eastAsia="ru-RU"/>
        </w:rPr>
        <w:t>-разворотных площадок на конечных остановках маршрутов пассажирского транспорта - не менее 50 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8.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предусматриваются пешеходные дорожки к оборудованию с твердым, мягким или комбинированным видами </w:t>
      </w:r>
      <w:r w:rsidRPr="0037446C">
        <w:rPr>
          <w:rFonts w:ascii="Times New Roman" w:eastAsia="Times New Roman" w:hAnsi="Times New Roman" w:cs="Times New Roman"/>
          <w:sz w:val="20"/>
          <w:szCs w:val="20"/>
          <w:lang w:eastAsia="ru-RU"/>
        </w:rPr>
        <w:lastRenderedPageBreak/>
        <w:t>покрытия.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Для сопряжения поверхностей площадки и газона необходимо применять садовые бортовые камни со скошенными или закругленными краями.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10. Детские площадки надлежит озеленять посадками деревьев и кустарника, с учётом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с ядовитыми частями растения.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11. Размещение игрового оборудования следует проектировать с учётом нормативных параметров безопасности, представленных в </w:t>
      </w:r>
      <w:hyperlink w:anchor="sub_1300" w:history="1">
        <w:r w:rsidRPr="0037446C">
          <w:rPr>
            <w:rFonts w:ascii="Times New Roman" w:eastAsia="Times New Roman" w:hAnsi="Times New Roman" w:cs="Times New Roman"/>
            <w:b/>
            <w:bCs/>
            <w:color w:val="106BBE"/>
            <w:sz w:val="20"/>
            <w:szCs w:val="20"/>
            <w:lang w:eastAsia="ru-RU"/>
          </w:rPr>
          <w:t>таблице  3</w:t>
        </w:r>
      </w:hyperlink>
      <w:r w:rsidRPr="0037446C">
        <w:rPr>
          <w:rFonts w:ascii="Times New Roman" w:eastAsia="Times New Roman" w:hAnsi="Times New Roman" w:cs="Times New Roman"/>
          <w:sz w:val="20"/>
          <w:szCs w:val="20"/>
          <w:lang w:eastAsia="ru-RU"/>
        </w:rPr>
        <w:t xml:space="preserve"> приложения к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12. Осветительное оборудование обычно должно размещаться на высоте не менее 2,5 м и функционировать в режиме освещения территории, на которой расположена площадка.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Площадки отдыха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13. Площадки отдыха предназначаются для отдыха и настольных игр взрослого населения и могут размещаться на участках жилой застройки, на озеленённых территориях жилой группы и микрорайона, в парках и лесопарках. </w:t>
      </w:r>
      <w:proofErr w:type="gramStart"/>
      <w:r w:rsidRPr="0037446C">
        <w:rPr>
          <w:rFonts w:ascii="Times New Roman" w:eastAsia="Times New Roman" w:hAnsi="Times New Roman" w:cs="Times New Roman"/>
          <w:sz w:val="20"/>
          <w:szCs w:val="20"/>
          <w:lang w:eastAsia="ru-RU"/>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предусматривается полоса озеленения высотой или шириной не менее 3 м. Расстояние от границы площадки отдыха до мест хранения автомобилей следует принимать согласно </w:t>
      </w:r>
      <w:hyperlink r:id="rId33" w:history="1">
        <w:r w:rsidRPr="0037446C">
          <w:rPr>
            <w:rFonts w:ascii="Times New Roman" w:eastAsia="Times New Roman" w:hAnsi="Times New Roman" w:cs="Times New Roman"/>
            <w:b/>
            <w:bCs/>
            <w:color w:val="106BBE"/>
            <w:sz w:val="20"/>
            <w:szCs w:val="20"/>
            <w:lang w:eastAsia="ru-RU"/>
          </w:rPr>
          <w:t>СанПиН 2.2.1/2.1.1.1200-03</w:t>
        </w:r>
      </w:hyperlink>
      <w:r w:rsidRPr="0037446C">
        <w:rPr>
          <w:rFonts w:ascii="Times New Roman" w:eastAsia="Times New Roman" w:hAnsi="Times New Roman" w:cs="Times New Roman"/>
          <w:sz w:val="20"/>
          <w:szCs w:val="20"/>
          <w:lang w:eastAsia="ru-RU"/>
        </w:rPr>
        <w:t xml:space="preserve"> "Санитарно-защитные зоны и санитарная классификация предприятий, сооружений и иных объектов", </w:t>
      </w:r>
      <w:proofErr w:type="spellStart"/>
      <w:r w:rsidRPr="0037446C">
        <w:rPr>
          <w:rFonts w:ascii="Times New Roman" w:eastAsia="Times New Roman" w:hAnsi="Times New Roman" w:cs="Times New Roman"/>
          <w:sz w:val="20"/>
          <w:szCs w:val="20"/>
          <w:lang w:eastAsia="ru-RU"/>
        </w:rPr>
        <w:t>отстойно</w:t>
      </w:r>
      <w:proofErr w:type="spellEnd"/>
      <w:r w:rsidRPr="0037446C">
        <w:rPr>
          <w:rFonts w:ascii="Times New Roman" w:eastAsia="Times New Roman" w:hAnsi="Times New Roman" w:cs="Times New Roman"/>
          <w:sz w:val="20"/>
          <w:szCs w:val="20"/>
          <w:lang w:eastAsia="ru-RU"/>
        </w:rPr>
        <w:t>-разворотных площадок</w:t>
      </w:r>
      <w:proofErr w:type="gramEnd"/>
      <w:r w:rsidRPr="0037446C">
        <w:rPr>
          <w:rFonts w:ascii="Times New Roman" w:eastAsia="Times New Roman" w:hAnsi="Times New Roman" w:cs="Times New Roman"/>
          <w:sz w:val="20"/>
          <w:szCs w:val="20"/>
          <w:lang w:eastAsia="ru-RU"/>
        </w:rPr>
        <w:t xml:space="preserve"> на конечных остановках маршрутов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14. Площадки отдыха на жилых территориях следует проектировать из расчета 0,1 - 0,2 кв. м на жителя. Оптимальный размер площадки отдыха 50-100 кв. м, минимальный размер площадки отдыха - не менее - 20 кв. м. Допускается совмещение площадок тихого отдыха с детскими площадками.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15. Обязательный перечень элементов благоустройства на площадке отдыха включает: скамьи для отдыха, скамьи и столы, твердые виды покрытия под мебелью, элементы сопряжения поверхности площадки с газоном, озеленение, урны - по одной у каждой скамьи, осветительное оборудование.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16.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17. По периметру площадки отдыха, следует применять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37446C">
        <w:rPr>
          <w:rFonts w:ascii="Times New Roman" w:eastAsia="Times New Roman" w:hAnsi="Times New Roman" w:cs="Times New Roman"/>
          <w:sz w:val="20"/>
          <w:szCs w:val="20"/>
          <w:lang w:eastAsia="ru-RU"/>
        </w:rPr>
        <w:t>вытаптыванию</w:t>
      </w:r>
      <w:proofErr w:type="spellEnd"/>
      <w:r w:rsidRPr="0037446C">
        <w:rPr>
          <w:rFonts w:ascii="Times New Roman" w:eastAsia="Times New Roman" w:hAnsi="Times New Roman" w:cs="Times New Roman"/>
          <w:sz w:val="20"/>
          <w:szCs w:val="20"/>
          <w:lang w:eastAsia="ru-RU"/>
        </w:rPr>
        <w:t xml:space="preserve"> видов трав. Инсоляцию и затенение площадок отдыха необходимо обеспечивать согласно части 10 настоящей статьи. При озеленении площадок отдыха не допускается применение растений с ядовитыми плодами.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18. Функционирование осветительного оборудования обеспечивается в режиме функционального освещения территории, на которой расположена площадка.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Спортивные площадки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19. Спортивные площадки, предназначены для занятий физкультурой и спортом всех возрастных групп населения. Они размещаются в составе территорий жилого и рекреационного назначения, территорий спортивных сооружений, общеобразовательных школ. Проектирование спортивных площадок ведётся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34" w:history="1">
        <w:r w:rsidRPr="0037446C">
          <w:rPr>
            <w:rFonts w:ascii="Times New Roman" w:eastAsia="Times New Roman" w:hAnsi="Times New Roman" w:cs="Times New Roman"/>
            <w:b/>
            <w:bCs/>
            <w:color w:val="106BBE"/>
            <w:sz w:val="20"/>
            <w:szCs w:val="20"/>
            <w:lang w:eastAsia="ru-RU"/>
          </w:rPr>
          <w:t>СанПиН 2.2.1/2.1.1.1200-03</w:t>
        </w:r>
      </w:hyperlink>
      <w:r w:rsidRPr="0037446C">
        <w:rPr>
          <w:rFonts w:ascii="Times New Roman" w:eastAsia="Times New Roman" w:hAnsi="Times New Roman" w:cs="Times New Roman"/>
          <w:sz w:val="20"/>
          <w:szCs w:val="20"/>
          <w:lang w:eastAsia="ru-RU"/>
        </w:rPr>
        <w:t xml:space="preserve"> "Санитарно-защитные зоны и санитарная классификация предприятий, сооружений и иных объектов".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20. Размещение и проектирование благоустройства спортивного ядра на территории участков общеобразовательных школ ведётся с учётом обслуживания населения прилегающей жилой застройки. Минимальное расстояние от границ спортплощадок до окон жилых домов должно составлять от 20 до 40 м в зависимости от шумовых характеристик площадки и наличия между ними </w:t>
      </w:r>
      <w:proofErr w:type="spellStart"/>
      <w:r w:rsidRPr="0037446C">
        <w:rPr>
          <w:rFonts w:ascii="Times New Roman" w:eastAsia="Times New Roman" w:hAnsi="Times New Roman" w:cs="Times New Roman"/>
          <w:sz w:val="20"/>
          <w:szCs w:val="20"/>
          <w:lang w:eastAsia="ru-RU"/>
        </w:rPr>
        <w:t>шумозащитных</w:t>
      </w:r>
      <w:proofErr w:type="spellEnd"/>
      <w:r w:rsidRPr="0037446C">
        <w:rPr>
          <w:rFonts w:ascii="Times New Roman" w:eastAsia="Times New Roman" w:hAnsi="Times New Roman" w:cs="Times New Roman"/>
          <w:sz w:val="20"/>
          <w:szCs w:val="20"/>
          <w:lang w:eastAsia="ru-RU"/>
        </w:rPr>
        <w:t xml:space="preserve"> полос и сооружений.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21. В обязательный перечень элементов благоустройства территории на спортивной площадке включается: мягкие или газонные виды покрытия, спортивное оборудование, скамьи для отдыха. Осуществляется ограждение площадки, а также рекомендуется осуществлять её озеленение.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22. Озеленение размещается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23.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lastRenderedPageBreak/>
        <w:t>Площадки для установки мусоросборников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24. Площадки для установки мусоросборников, - это специально оборудованные места, предназначенные для сбора отходов, образующихся в результате жизнедеятельности физических лиц (бытовые) и производственной деятельности организаций (производные деятельности юридического лица, индивидуального предпринимателя и жизнедеятельности работников). Наличие таких площадок обязательно предусматривается в составе территорий и участков любого функционального назначения, где могут накапливаться твёрдые бытовые отходы.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25. Площадки для установки мусоросборников следует размещать удалёнными от окон жилых зданий, границ участков детских учреждений, мест отдыха на расстояние не менее</w:t>
      </w:r>
      <w:proofErr w:type="gramStart"/>
      <w:r w:rsidRPr="0037446C">
        <w:rPr>
          <w:rFonts w:ascii="Times New Roman" w:eastAsia="Times New Roman" w:hAnsi="Times New Roman" w:cs="Times New Roman"/>
          <w:sz w:val="20"/>
          <w:szCs w:val="20"/>
          <w:lang w:eastAsia="ru-RU"/>
        </w:rPr>
        <w:t>,</w:t>
      </w:r>
      <w:proofErr w:type="gramEnd"/>
      <w:r w:rsidRPr="0037446C">
        <w:rPr>
          <w:rFonts w:ascii="Times New Roman" w:eastAsia="Times New Roman" w:hAnsi="Times New Roman" w:cs="Times New Roman"/>
          <w:sz w:val="20"/>
          <w:szCs w:val="20"/>
          <w:lang w:eastAsia="ru-RU"/>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26.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Запрещается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надлежит располагать в зоне затенения (прилегающей застройкой, навесами или посадками зеленых насаждений).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27. Размер площадок должен быть рассчитан на установку необходимого числа контейнеров, но не более 5. Размер площадки рассчитывается, исходя из расчета 2 - 3 кв. м на один контейнер. Между контейнером и краем площадки размер прохода устанавливается не менее 1,0 м, между контейнерами - не менее 0,35 м. На территории жилой застройки площадки для установки мусоросборников размещаются из расчета 0,03 кв. м на 1 жителя или 1 площадка при каждом многоквартирном доме, 1 площадка на 20-30 индивидуальных жилых домов.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28. Обязательный перечень элементов благоустройства территории на площадке для установки мусоросборников включает: твёрдые виды покрытия, элементы сопряжения поверхности площадки с прилегающими территориями, контейнеры для сбора ТБО, осветительное оборудование. Следует предусматривать ограждение и (или) озеленение (зелёное ограждение) площадки.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29. Покрытие площадки следует устанавливать </w:t>
      </w:r>
      <w:proofErr w:type="gramStart"/>
      <w:r w:rsidRPr="0037446C">
        <w:rPr>
          <w:rFonts w:ascii="Times New Roman" w:eastAsia="Times New Roman" w:hAnsi="Times New Roman" w:cs="Times New Roman"/>
          <w:sz w:val="20"/>
          <w:szCs w:val="20"/>
          <w:lang w:eastAsia="ru-RU"/>
        </w:rPr>
        <w:t>аналогичным</w:t>
      </w:r>
      <w:proofErr w:type="gramEnd"/>
      <w:r w:rsidRPr="0037446C">
        <w:rPr>
          <w:rFonts w:ascii="Times New Roman" w:eastAsia="Times New Roman" w:hAnsi="Times New Roman" w:cs="Times New Roman"/>
          <w:sz w:val="20"/>
          <w:szCs w:val="20"/>
          <w:lang w:eastAsia="ru-RU"/>
        </w:rPr>
        <w:t xml:space="preserve">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30.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31. Функционирование осветительного оборудования устанавливается в режиме освещения прилегающей территории с высотой опор не менее 3 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32. Ограждение площадок должно обеспечивать ограничение визуального обзора мусорных ёмкостей и разноса мусора.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Площадки для выгула собак</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33. </w:t>
      </w:r>
      <w:proofErr w:type="gramStart"/>
      <w:r w:rsidRPr="0037446C">
        <w:rPr>
          <w:rFonts w:ascii="Times New Roman" w:eastAsia="Times New Roman" w:hAnsi="Times New Roman" w:cs="Times New Roman"/>
          <w:sz w:val="20"/>
          <w:szCs w:val="20"/>
          <w:lang w:eastAsia="ru-RU"/>
        </w:rPr>
        <w:t>Площадки для выгула собак могут размещаться на земельных участках, принадлежащих на праве собственности физическим и (или) юридическим лицам, а также на территориях общего пользования микрорайона и жилого района, свободных от зеленых насаждений, в технических зонах обще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w:t>
      </w:r>
      <w:proofErr w:type="gramEnd"/>
      <w:r w:rsidRPr="0037446C">
        <w:rPr>
          <w:rFonts w:ascii="Times New Roman" w:eastAsia="Times New Roman" w:hAnsi="Times New Roman" w:cs="Times New Roman"/>
          <w:sz w:val="20"/>
          <w:szCs w:val="20"/>
          <w:lang w:eastAsia="ru-RU"/>
        </w:rPr>
        <w:t xml:space="preserve"> Размещение площадки для выгула собак на земельных участках, находящихся в муниципальной собственности, а также земельных участках государственная собственность на которые не разграничена, производится в соответствии с </w:t>
      </w:r>
      <w:hyperlink r:id="rId35" w:history="1">
        <w:r w:rsidRPr="0037446C">
          <w:rPr>
            <w:rFonts w:ascii="Times New Roman" w:eastAsia="Times New Roman" w:hAnsi="Times New Roman" w:cs="Times New Roman"/>
            <w:b/>
            <w:bCs/>
            <w:color w:val="106BBE"/>
            <w:sz w:val="20"/>
            <w:szCs w:val="20"/>
            <w:lang w:eastAsia="ru-RU"/>
          </w:rPr>
          <w:t>Земельным кодексом</w:t>
        </w:r>
      </w:hyperlink>
      <w:r w:rsidRPr="0037446C">
        <w:rPr>
          <w:rFonts w:ascii="Times New Roman" w:eastAsia="Times New Roman" w:hAnsi="Times New Roman" w:cs="Times New Roman"/>
          <w:sz w:val="20"/>
          <w:szCs w:val="20"/>
          <w:lang w:eastAsia="ru-RU"/>
        </w:rPr>
        <w:t xml:space="preserve"> Российской Федерации.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34. Размеры площадок для выгула собак, размещаемые на территориях жилого назначения принимаются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 должно быть менее 25 м, а до участков детских учреждений, школ, детских, спортивных площадок, площадок отдыха - не менее 40 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35. Перечень элементов благоустройства на территории площадки для выгула собак включает: различные виды покрытия, ограждение, скамьи для отдыха, урны (контейнер) для сбора мусора, контейнер для сбора мешочков с экскрементами животных, осветительное и информационное оборудование. Допускается размещать специальное тренировочное оборудование.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36. Часть площадки, предназначенная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Подход к площадке оборудуется твёрдым видом покрытия.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37. Ограждение площадки не должно позволять животному покинуть площадку или причинить себе травму. Его следует выполнять из легкой металлической сетки высотой не менее 2,0 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38. Озеленение надлежит проектировать из </w:t>
      </w:r>
      <w:proofErr w:type="spellStart"/>
      <w:r w:rsidRPr="0037446C">
        <w:rPr>
          <w:rFonts w:ascii="Times New Roman" w:eastAsia="Times New Roman" w:hAnsi="Times New Roman" w:cs="Times New Roman"/>
          <w:sz w:val="20"/>
          <w:szCs w:val="20"/>
          <w:lang w:eastAsia="ru-RU"/>
        </w:rPr>
        <w:t>периметральных</w:t>
      </w:r>
      <w:proofErr w:type="spellEnd"/>
      <w:r w:rsidRPr="0037446C">
        <w:rPr>
          <w:rFonts w:ascii="Times New Roman" w:eastAsia="Times New Roman" w:hAnsi="Times New Roman" w:cs="Times New Roman"/>
          <w:sz w:val="20"/>
          <w:szCs w:val="20"/>
          <w:lang w:eastAsia="ru-RU"/>
        </w:rPr>
        <w:t xml:space="preserve"> плотных посадок высокого кустарника в виде живой изгороди или вертикального озеленения.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39. На территории площадки для выгула собак размещается информационный стенд с правилами </w:t>
      </w:r>
      <w:r w:rsidRPr="0037446C">
        <w:rPr>
          <w:rFonts w:ascii="Times New Roman" w:eastAsia="Times New Roman" w:hAnsi="Times New Roman" w:cs="Times New Roman"/>
          <w:sz w:val="20"/>
          <w:szCs w:val="20"/>
          <w:lang w:eastAsia="ru-RU"/>
        </w:rPr>
        <w:lastRenderedPageBreak/>
        <w:t>пользования площадкой.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40. Площадки для дрессировки собак следует размещать на удалении от застройки жилого и общественного назначения не менее</w:t>
      </w:r>
      <w:proofErr w:type="gramStart"/>
      <w:r w:rsidRPr="0037446C">
        <w:rPr>
          <w:rFonts w:ascii="Times New Roman" w:eastAsia="Times New Roman" w:hAnsi="Times New Roman" w:cs="Times New Roman"/>
          <w:sz w:val="20"/>
          <w:szCs w:val="20"/>
          <w:lang w:eastAsia="ru-RU"/>
        </w:rPr>
        <w:t>,</w:t>
      </w:r>
      <w:proofErr w:type="gramEnd"/>
      <w:r w:rsidRPr="0037446C">
        <w:rPr>
          <w:rFonts w:ascii="Times New Roman" w:eastAsia="Times New Roman" w:hAnsi="Times New Roman" w:cs="Times New Roman"/>
          <w:sz w:val="20"/>
          <w:szCs w:val="20"/>
          <w:lang w:eastAsia="ru-RU"/>
        </w:rPr>
        <w:t xml:space="preserve"> чем на 50 м. Размещение площадки на территориях природного комплекса согласовывается с уполномоченными органами власти по вопросам природопользования и охраны окружающей среды.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41. Площадки для дрессировки собак оборудуются учебными, тренировочными, спортивными снарядами и сооружениями, навесом от дождя, утеплённым бытовым помещением для хранения инвентаря, оборудования и отдыха инструкторов.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Площадки автостоянок</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42. </w:t>
      </w:r>
      <w:proofErr w:type="gramStart"/>
      <w:r w:rsidRPr="0037446C">
        <w:rPr>
          <w:rFonts w:ascii="Times New Roman" w:eastAsia="Times New Roman" w:hAnsi="Times New Roman" w:cs="Times New Roman"/>
          <w:sz w:val="20"/>
          <w:szCs w:val="20"/>
          <w:lang w:eastAsia="ru-RU"/>
        </w:rPr>
        <w:t xml:space="preserve">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могут быть организованы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37446C">
        <w:rPr>
          <w:rFonts w:ascii="Times New Roman" w:eastAsia="Times New Roman" w:hAnsi="Times New Roman" w:cs="Times New Roman"/>
          <w:sz w:val="20"/>
          <w:szCs w:val="20"/>
          <w:lang w:eastAsia="ru-RU"/>
        </w:rPr>
        <w:t>приобъектных</w:t>
      </w:r>
      <w:proofErr w:type="spellEnd"/>
      <w:r w:rsidRPr="0037446C">
        <w:rPr>
          <w:rFonts w:ascii="Times New Roman" w:eastAsia="Times New Roman" w:hAnsi="Times New Roman" w:cs="Times New Roman"/>
          <w:sz w:val="20"/>
          <w:szCs w:val="20"/>
          <w:lang w:eastAsia="ru-RU"/>
        </w:rPr>
        <w:t xml:space="preserve"> (у объекта или группы объектов), такси, грузовых, перехватывающих.</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43. Расстояние от границ автостоянок до окон жилых и общественных зданий принимается в соответствии с </w:t>
      </w:r>
      <w:hyperlink r:id="rId36" w:history="1">
        <w:r w:rsidRPr="0037446C">
          <w:rPr>
            <w:rFonts w:ascii="Times New Roman" w:eastAsia="Times New Roman" w:hAnsi="Times New Roman" w:cs="Times New Roman"/>
            <w:b/>
            <w:bCs/>
            <w:color w:val="106BBE"/>
            <w:sz w:val="20"/>
            <w:szCs w:val="20"/>
            <w:lang w:eastAsia="ru-RU"/>
          </w:rPr>
          <w:t>СанПиН 2.2.1/2.1.1.1200-03</w:t>
        </w:r>
      </w:hyperlink>
      <w:r w:rsidRPr="0037446C">
        <w:rPr>
          <w:rFonts w:ascii="Times New Roman" w:eastAsia="Times New Roman" w:hAnsi="Times New Roman" w:cs="Times New Roman"/>
          <w:sz w:val="20"/>
          <w:szCs w:val="20"/>
          <w:lang w:eastAsia="ru-RU"/>
        </w:rPr>
        <w:t xml:space="preserve"> "Санитарно-защитные зоны и санитарная классификация предприятий, сооружений и иных объектов". На площадках </w:t>
      </w:r>
      <w:proofErr w:type="spellStart"/>
      <w:r w:rsidRPr="0037446C">
        <w:rPr>
          <w:rFonts w:ascii="Times New Roman" w:eastAsia="Times New Roman" w:hAnsi="Times New Roman" w:cs="Times New Roman"/>
          <w:sz w:val="20"/>
          <w:szCs w:val="20"/>
          <w:lang w:eastAsia="ru-RU"/>
        </w:rPr>
        <w:t>приобъектных</w:t>
      </w:r>
      <w:proofErr w:type="spellEnd"/>
      <w:r w:rsidRPr="0037446C">
        <w:rPr>
          <w:rFonts w:ascii="Times New Roman" w:eastAsia="Times New Roman" w:hAnsi="Times New Roman" w:cs="Times New Roman"/>
          <w:sz w:val="20"/>
          <w:szCs w:val="20"/>
          <w:lang w:eastAsia="ru-RU"/>
        </w:rPr>
        <w:t xml:space="preserve"> автостоянок доля мест для автомобилей инвалидов проектируется согласно </w:t>
      </w:r>
      <w:hyperlink r:id="rId37" w:history="1">
        <w:r w:rsidRPr="0037446C">
          <w:rPr>
            <w:rFonts w:ascii="Times New Roman" w:eastAsia="Times New Roman" w:hAnsi="Times New Roman" w:cs="Times New Roman"/>
            <w:b/>
            <w:bCs/>
            <w:color w:val="106BBE"/>
            <w:sz w:val="20"/>
            <w:szCs w:val="20"/>
            <w:lang w:eastAsia="ru-RU"/>
          </w:rPr>
          <w:t>СНиП 35-01-2001</w:t>
        </w:r>
      </w:hyperlink>
      <w:r w:rsidRPr="0037446C">
        <w:rPr>
          <w:rFonts w:ascii="Times New Roman" w:eastAsia="Times New Roman" w:hAnsi="Times New Roman" w:cs="Times New Roman"/>
          <w:sz w:val="20"/>
          <w:szCs w:val="20"/>
          <w:lang w:eastAsia="ru-RU"/>
        </w:rPr>
        <w:t xml:space="preserve"> "Доступность зданий и сооружений для маломобильных групп населения", места блокируются по два или более мест без объёмных разделителей, а лишь с обозначением границы прохода при помощи ярко-жёлтой разметки.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44. Не допускается размещение площадок автостоянок в зоне остановок пассажирского транспорта. Организация заездов на автостоянки не должна размещаться ближе 15 м от конца или начала посадочной площадки пассажирского транспорта.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45. 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46. Покрытие площадок должно быть аналогичным покрытию транспортных проездов.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Сопряжение покрытия площадки с проездом выполняется в одном уровне без укладки бортового камня, с газоном - в соответствии со </w:t>
      </w:r>
      <w:hyperlink w:anchor="sub_120108" w:history="1">
        <w:r w:rsidRPr="0037446C">
          <w:rPr>
            <w:rFonts w:ascii="Times New Roman" w:eastAsia="Times New Roman" w:hAnsi="Times New Roman" w:cs="Times New Roman"/>
            <w:b/>
            <w:bCs/>
            <w:color w:val="106BBE"/>
            <w:sz w:val="20"/>
            <w:szCs w:val="20"/>
            <w:lang w:eastAsia="ru-RU"/>
          </w:rPr>
          <w:t>статьёй 8</w:t>
        </w:r>
      </w:hyperlink>
      <w:r w:rsidRPr="0037446C">
        <w:rPr>
          <w:rFonts w:ascii="Times New Roman" w:eastAsia="Times New Roman" w:hAnsi="Times New Roman" w:cs="Times New Roman"/>
          <w:sz w:val="20"/>
          <w:szCs w:val="20"/>
          <w:lang w:eastAsia="ru-RU"/>
        </w:rPr>
        <w:t xml:space="preserve"> настоящих Правил.</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Разделительные элементы на площадках могут быть выполнены в виде разметки (белых полос), озеленённых полос (газонов), контейнерного озеленения.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56" w:name="_Toc476053650"/>
      <w:bookmarkStart w:id="157" w:name="_Toc476053734"/>
      <w:bookmarkStart w:id="158" w:name="_Toc476053842"/>
      <w:bookmarkStart w:id="159" w:name="_Toc476053986"/>
      <w:bookmarkStart w:id="160" w:name="_Toc476054070"/>
      <w:bookmarkStart w:id="161" w:name="sub_120123"/>
      <w:r w:rsidRPr="0037446C">
        <w:rPr>
          <w:rFonts w:ascii="Times New Roman" w:eastAsia="Times New Roman" w:hAnsi="Times New Roman" w:cs="Times New Roman"/>
          <w:b/>
          <w:bCs/>
          <w:color w:val="26282F"/>
          <w:sz w:val="20"/>
          <w:szCs w:val="20"/>
          <w:lang w:eastAsia="ru-RU"/>
        </w:rPr>
        <w:t>Статья 22.</w:t>
      </w:r>
      <w:r w:rsidRPr="0037446C">
        <w:rPr>
          <w:rFonts w:ascii="Times New Roman" w:eastAsia="Times New Roman" w:hAnsi="Times New Roman" w:cs="Times New Roman"/>
          <w:sz w:val="20"/>
          <w:szCs w:val="20"/>
          <w:lang w:eastAsia="ru-RU"/>
        </w:rPr>
        <w:t xml:space="preserve"> Пешеходные коммуникации</w:t>
      </w:r>
      <w:bookmarkEnd w:id="156"/>
      <w:bookmarkEnd w:id="157"/>
      <w:bookmarkEnd w:id="158"/>
      <w:bookmarkEnd w:id="159"/>
      <w:bookmarkEnd w:id="160"/>
    </w:p>
    <w:bookmarkEnd w:id="161"/>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В системе пешеходных коммуникаций   определяются основные и второстепенные пешеходные связи.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Продольный уклон пешеходных коммуникаций должен быть не более 60 промилле, поперечный уклон (односкатный или двускатный) - оптимальный 20 промилле, минимальный - 5 промилле, максимальный - 30 промилле. На пешеходных коммуникациях с уклонами 30 - 60 промилле не реже, чем через 100 м устраиваются горизонтальные участки длиной не менее 5 м либо лестницы и пандусы.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 случае необходимости расширения тротуаров допускается устраивать пешеходные галереи в составе прилегающей застройки.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и торгового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4. Трассировка основных пешеходных коммуникаций может осуществляться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 </w:t>
      </w:r>
      <w:hyperlink w:anchor="sub_1400" w:history="1">
        <w:r w:rsidRPr="0037446C">
          <w:rPr>
            <w:rFonts w:ascii="Times New Roman" w:eastAsia="Times New Roman" w:hAnsi="Times New Roman" w:cs="Times New Roman"/>
            <w:b/>
            <w:bCs/>
            <w:color w:val="106BBE"/>
            <w:sz w:val="20"/>
            <w:szCs w:val="20"/>
            <w:lang w:eastAsia="ru-RU"/>
          </w:rPr>
          <w:t>таблицей 4</w:t>
        </w:r>
      </w:hyperlink>
      <w:r w:rsidRPr="0037446C">
        <w:rPr>
          <w:rFonts w:ascii="Times New Roman" w:eastAsia="Times New Roman" w:hAnsi="Times New Roman" w:cs="Times New Roman"/>
          <w:sz w:val="20"/>
          <w:szCs w:val="20"/>
          <w:lang w:eastAsia="ru-RU"/>
        </w:rPr>
        <w:t xml:space="preserve"> приложения к Правилам.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30-45°.</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Во всех случаях пересечения основных пешеходных коммуникаций с транспортными проездами производится устройство бордюрных пандусов.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Не допускается использование существующих пешеходных коммуникаций и прилегающих к ним газонов для остановки и стоянки автотранспортных средств. Нарушители привлекаются к ответственности, предусмотренной законодательством Российской Федерации.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7. </w:t>
      </w:r>
      <w:proofErr w:type="gramStart"/>
      <w:r w:rsidRPr="0037446C">
        <w:rPr>
          <w:rFonts w:ascii="Times New Roman" w:eastAsia="Times New Roman" w:hAnsi="Times New Roman" w:cs="Times New Roman"/>
          <w:sz w:val="20"/>
          <w:szCs w:val="20"/>
          <w:lang w:eastAsia="ru-RU"/>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w:t>
      </w:r>
      <w:r w:rsidRPr="0037446C">
        <w:rPr>
          <w:rFonts w:ascii="Times New Roman" w:eastAsia="Times New Roman" w:hAnsi="Times New Roman" w:cs="Times New Roman"/>
          <w:sz w:val="20"/>
          <w:szCs w:val="20"/>
          <w:lang w:eastAsia="ru-RU"/>
        </w:rPr>
        <w:lastRenderedPageBreak/>
        <w:t>коммуникаций 1,5 м через каждые 30 м предусматриваются уширения (разъездные площадки) для обеспечения передвижения инвалидов в креслах-колясках во встречных направлениях.</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9. Основные пешеходные коммуникации в составе объектов рекреации с рекреационной нагрузкой более 100 чел/</w:t>
      </w:r>
      <w:proofErr w:type="gramStart"/>
      <w:r w:rsidRPr="0037446C">
        <w:rPr>
          <w:rFonts w:ascii="Times New Roman" w:eastAsia="Times New Roman" w:hAnsi="Times New Roman" w:cs="Times New Roman"/>
          <w:sz w:val="20"/>
          <w:szCs w:val="20"/>
          <w:lang w:eastAsia="ru-RU"/>
        </w:rPr>
        <w:t>га</w:t>
      </w:r>
      <w:proofErr w:type="gramEnd"/>
      <w:r w:rsidRPr="0037446C">
        <w:rPr>
          <w:rFonts w:ascii="Times New Roman" w:eastAsia="Times New Roman" w:hAnsi="Times New Roman" w:cs="Times New Roman"/>
          <w:sz w:val="20"/>
          <w:szCs w:val="20"/>
          <w:lang w:eastAsia="ru-RU"/>
        </w:rPr>
        <w:t xml:space="preserve"> оборудуются площадками для установки скамей и урн, размещаемых через каждые 100 метров. </w:t>
      </w:r>
      <w:proofErr w:type="gramStart"/>
      <w:r w:rsidRPr="0037446C">
        <w:rPr>
          <w:rFonts w:ascii="Times New Roman" w:eastAsia="Times New Roman" w:hAnsi="Times New Roman" w:cs="Times New Roman"/>
          <w:sz w:val="20"/>
          <w:szCs w:val="20"/>
          <w:lang w:eastAsia="ru-RU"/>
        </w:rPr>
        <w:t>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обеспечивать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10.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Проектирование ограждений пешеходных коммуникаций, расположенных на верхних бровках откосов и террас, производится согласно </w:t>
      </w:r>
      <w:hyperlink w:anchor="sub_58" w:history="1">
        <w:r w:rsidRPr="0037446C">
          <w:rPr>
            <w:rFonts w:ascii="Times New Roman" w:eastAsia="Times New Roman" w:hAnsi="Times New Roman" w:cs="Times New Roman"/>
            <w:b/>
            <w:bCs/>
            <w:color w:val="106BBE"/>
            <w:sz w:val="20"/>
            <w:szCs w:val="20"/>
            <w:lang w:eastAsia="ru-RU"/>
          </w:rPr>
          <w:t>части 8 статьи 5</w:t>
        </w:r>
      </w:hyperlink>
      <w:r w:rsidRPr="0037446C">
        <w:rPr>
          <w:rFonts w:ascii="Times New Roman" w:eastAsia="Times New Roman" w:hAnsi="Times New Roman" w:cs="Times New Roman"/>
          <w:sz w:val="20"/>
          <w:szCs w:val="20"/>
          <w:lang w:eastAsia="ru-RU"/>
        </w:rPr>
        <w:t xml:space="preserve"> настоящих Правил.</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коммуникаций обычно принимается порядка 1,0 - 1,5 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12. Сооружение и содержание пешеходных коммуникаций на территориях общественного назначения осуществляется за счёт средств бюджета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средств физических и юридических лиц - при сооружении и содержании участков пешеходных коммуникаций, являющихся частью </w:t>
      </w:r>
      <w:proofErr w:type="spellStart"/>
      <w:r w:rsidRPr="0037446C">
        <w:rPr>
          <w:rFonts w:ascii="Times New Roman" w:eastAsia="Times New Roman" w:hAnsi="Times New Roman" w:cs="Times New Roman"/>
          <w:sz w:val="20"/>
          <w:szCs w:val="20"/>
          <w:lang w:eastAsia="ru-RU"/>
        </w:rPr>
        <w:t>приобъектной</w:t>
      </w:r>
      <w:proofErr w:type="spellEnd"/>
      <w:r w:rsidRPr="0037446C">
        <w:rPr>
          <w:rFonts w:ascii="Times New Roman" w:eastAsia="Times New Roman" w:hAnsi="Times New Roman" w:cs="Times New Roman"/>
          <w:sz w:val="20"/>
          <w:szCs w:val="20"/>
          <w:lang w:eastAsia="ru-RU"/>
        </w:rPr>
        <w:t xml:space="preserve"> территории или элементом входной группы (частью площадки при входе в здание). Заказчиком сооружения и содержания пешеходных коммуникаций на территориях общественного назначения является администрация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либо собственник здания, сооружения при проведении им сооружения или реконструкции </w:t>
      </w:r>
      <w:proofErr w:type="spellStart"/>
      <w:r w:rsidRPr="0037446C">
        <w:rPr>
          <w:rFonts w:ascii="Times New Roman" w:eastAsia="Times New Roman" w:hAnsi="Times New Roman" w:cs="Times New Roman"/>
          <w:sz w:val="20"/>
          <w:szCs w:val="20"/>
          <w:lang w:eastAsia="ru-RU"/>
        </w:rPr>
        <w:t>приобъектной</w:t>
      </w:r>
      <w:proofErr w:type="spellEnd"/>
      <w:r w:rsidRPr="0037446C">
        <w:rPr>
          <w:rFonts w:ascii="Times New Roman" w:eastAsia="Times New Roman" w:hAnsi="Times New Roman" w:cs="Times New Roman"/>
          <w:sz w:val="20"/>
          <w:szCs w:val="20"/>
          <w:lang w:eastAsia="ru-RU"/>
        </w:rPr>
        <w:t xml:space="preserve"> территории или входной группы с пешеходными коммуникациями.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62" w:name="_Toc476053651"/>
      <w:bookmarkStart w:id="163" w:name="_Toc476053735"/>
      <w:bookmarkStart w:id="164" w:name="_Toc476053843"/>
      <w:bookmarkStart w:id="165" w:name="_Toc476053987"/>
      <w:bookmarkStart w:id="166" w:name="_Toc476054071"/>
      <w:bookmarkStart w:id="167" w:name="sub_120124"/>
      <w:r w:rsidRPr="0037446C">
        <w:rPr>
          <w:rFonts w:ascii="Times New Roman" w:eastAsia="Times New Roman" w:hAnsi="Times New Roman" w:cs="Times New Roman"/>
          <w:b/>
          <w:bCs/>
          <w:color w:val="26282F"/>
          <w:sz w:val="20"/>
          <w:szCs w:val="20"/>
          <w:lang w:eastAsia="ru-RU"/>
        </w:rPr>
        <w:t>Статья 23.</w:t>
      </w:r>
      <w:r w:rsidRPr="0037446C">
        <w:rPr>
          <w:rFonts w:ascii="Times New Roman" w:eastAsia="Times New Roman" w:hAnsi="Times New Roman" w:cs="Times New Roman"/>
          <w:sz w:val="20"/>
          <w:szCs w:val="20"/>
          <w:lang w:eastAsia="ru-RU"/>
        </w:rPr>
        <w:t xml:space="preserve"> Транспортные проезды и велодорожки</w:t>
      </w:r>
      <w:bookmarkEnd w:id="162"/>
      <w:bookmarkEnd w:id="163"/>
      <w:bookmarkEnd w:id="164"/>
      <w:bookmarkEnd w:id="165"/>
      <w:bookmarkEnd w:id="166"/>
    </w:p>
    <w:bookmarkEnd w:id="167"/>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Транспортные проезды сооружаются для организации транспортной доступности к подъездам многоэтажных жилых домов (к группе жилых домов и иных сооружений), ко дворам индивидуальных домовладений, к организациям, предприятиям, учреждениям, отдельным зданиям и сооружениям, объектам рекреации. </w:t>
      </w:r>
      <w:proofErr w:type="gramStart"/>
      <w:r w:rsidRPr="0037446C">
        <w:rPr>
          <w:rFonts w:ascii="Times New Roman" w:eastAsia="Times New Roman" w:hAnsi="Times New Roman" w:cs="Times New Roman"/>
          <w:sz w:val="20"/>
          <w:szCs w:val="20"/>
          <w:lang w:eastAsia="ru-RU"/>
        </w:rPr>
        <w:t xml:space="preserve">Транспортные проезды, расположенные на территории общественного назначения (общего пользования), но ведущие к отдельным жилым домам, иным объектам, не находящимся в муниципальной собственности, организуются (сооружаются) и содержатся лицами, исключительно либо преимущественно использующими проезды для собственных нужд и заинтересованными в их наличии и рабочем состоянии - в порядке, установленном </w:t>
      </w:r>
      <w:hyperlink r:id="rId38" w:history="1">
        <w:r w:rsidRPr="0037446C">
          <w:rPr>
            <w:rFonts w:ascii="Times New Roman" w:eastAsia="Times New Roman" w:hAnsi="Times New Roman" w:cs="Times New Roman"/>
            <w:b/>
            <w:bCs/>
            <w:color w:val="106BBE"/>
            <w:sz w:val="20"/>
            <w:szCs w:val="20"/>
            <w:lang w:eastAsia="ru-RU"/>
          </w:rPr>
          <w:t>Земельным кодексом</w:t>
        </w:r>
      </w:hyperlink>
      <w:r w:rsidRPr="0037446C">
        <w:rPr>
          <w:rFonts w:ascii="Times New Roman" w:eastAsia="Times New Roman" w:hAnsi="Times New Roman" w:cs="Times New Roman"/>
          <w:sz w:val="20"/>
          <w:szCs w:val="20"/>
          <w:lang w:eastAsia="ru-RU"/>
        </w:rPr>
        <w:t xml:space="preserve"> Российской Федерации, другими федеральными законами, муниципальными правовыми актами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и</w:t>
      </w:r>
      <w:proofErr w:type="gramEnd"/>
      <w:r w:rsidRPr="0037446C">
        <w:rPr>
          <w:rFonts w:ascii="Times New Roman" w:eastAsia="Times New Roman" w:hAnsi="Times New Roman" w:cs="Times New Roman"/>
          <w:sz w:val="20"/>
          <w:szCs w:val="20"/>
          <w:lang w:eastAsia="ru-RU"/>
        </w:rPr>
        <w:t xml:space="preserve"> настоящими Правилами.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Проектирование транспортных проездов производится с учетом </w:t>
      </w:r>
      <w:hyperlink r:id="rId39" w:history="1">
        <w:r w:rsidRPr="0037446C">
          <w:rPr>
            <w:rFonts w:ascii="Times New Roman" w:eastAsia="Times New Roman" w:hAnsi="Times New Roman" w:cs="Times New Roman"/>
            <w:b/>
            <w:bCs/>
            <w:color w:val="106BBE"/>
            <w:sz w:val="20"/>
            <w:szCs w:val="20"/>
            <w:lang w:eastAsia="ru-RU"/>
          </w:rPr>
          <w:t>СНиП 2.05.02</w:t>
        </w:r>
      </w:hyperlink>
      <w:r w:rsidRPr="0037446C">
        <w:rPr>
          <w:rFonts w:ascii="Times New Roman" w:eastAsia="Times New Roman" w:hAnsi="Times New Roman" w:cs="Times New Roman"/>
          <w:sz w:val="20"/>
          <w:szCs w:val="20"/>
          <w:lang w:eastAsia="ru-RU"/>
        </w:rPr>
        <w:t xml:space="preserve"> "Автомобильные дороги". При проектировании проездов обеспечивается сохранение или улучшение ландшафта и экологического состояния прилегающих территорий.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Обязательный перечень элементов комплексного благоустройства велодорожек включает: твёрдый тип покрытия, элементы сопряжения поверхности велодорожки с прилегающими территориями.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168" w:name="_Toc476052718"/>
      <w:bookmarkStart w:id="169" w:name="_Toc476052763"/>
      <w:bookmarkStart w:id="170" w:name="_Toc476053652"/>
      <w:bookmarkStart w:id="171" w:name="_Toc476053736"/>
      <w:bookmarkStart w:id="172" w:name="_Toc476053844"/>
      <w:bookmarkStart w:id="173" w:name="_Toc476053988"/>
      <w:bookmarkStart w:id="174" w:name="_Toc476054072"/>
      <w:bookmarkStart w:id="175" w:name="sub_1003"/>
      <w:r w:rsidRPr="0037446C">
        <w:rPr>
          <w:rFonts w:ascii="Times New Roman" w:eastAsia="Times New Roman" w:hAnsi="Times New Roman" w:cs="Times New Roman"/>
          <w:b/>
          <w:bCs/>
          <w:kern w:val="32"/>
          <w:sz w:val="20"/>
          <w:szCs w:val="20"/>
          <w:lang w:val="x-none" w:eastAsia="x-none"/>
        </w:rPr>
        <w:t>Раздел 3. Благоустройство на территориях общественного назначения</w:t>
      </w:r>
      <w:bookmarkEnd w:id="168"/>
      <w:bookmarkEnd w:id="169"/>
      <w:bookmarkEnd w:id="170"/>
      <w:bookmarkEnd w:id="171"/>
      <w:bookmarkEnd w:id="172"/>
      <w:bookmarkEnd w:id="173"/>
      <w:bookmarkEnd w:id="174"/>
    </w:p>
    <w:bookmarkEnd w:id="175"/>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76" w:name="_Toc476053653"/>
      <w:bookmarkStart w:id="177" w:name="_Toc476053737"/>
      <w:bookmarkStart w:id="178" w:name="_Toc476053845"/>
      <w:bookmarkStart w:id="179" w:name="_Toc476053989"/>
      <w:bookmarkStart w:id="180" w:name="_Toc476054073"/>
      <w:bookmarkStart w:id="181" w:name="sub_120125"/>
      <w:r w:rsidRPr="0037446C">
        <w:rPr>
          <w:rFonts w:ascii="Times New Roman" w:eastAsia="Times New Roman" w:hAnsi="Times New Roman" w:cs="Times New Roman"/>
          <w:b/>
          <w:bCs/>
          <w:color w:val="26282F"/>
          <w:sz w:val="20"/>
          <w:szCs w:val="20"/>
          <w:lang w:eastAsia="ru-RU"/>
        </w:rPr>
        <w:t>Статья 24.</w:t>
      </w:r>
      <w:r w:rsidRPr="0037446C">
        <w:rPr>
          <w:rFonts w:ascii="Times New Roman" w:eastAsia="Times New Roman" w:hAnsi="Times New Roman" w:cs="Times New Roman"/>
          <w:sz w:val="20"/>
          <w:szCs w:val="20"/>
          <w:lang w:eastAsia="ru-RU"/>
        </w:rPr>
        <w:t xml:space="preserve"> Объекты нормирования благоустройства</w:t>
      </w:r>
      <w:bookmarkEnd w:id="176"/>
      <w:bookmarkEnd w:id="177"/>
      <w:bookmarkEnd w:id="178"/>
      <w:bookmarkEnd w:id="179"/>
      <w:bookmarkEnd w:id="180"/>
    </w:p>
    <w:bookmarkEnd w:id="181"/>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Объектами нормирования благоустройства на территориях общественного назначения являются: общественные пространства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37446C">
        <w:rPr>
          <w:rFonts w:ascii="Times New Roman" w:eastAsia="Times New Roman" w:hAnsi="Times New Roman" w:cs="Times New Roman"/>
          <w:sz w:val="20"/>
          <w:szCs w:val="20"/>
          <w:lang w:eastAsia="ru-RU"/>
        </w:rPr>
        <w:t>примагистральные</w:t>
      </w:r>
      <w:proofErr w:type="spellEnd"/>
      <w:r w:rsidRPr="0037446C">
        <w:rPr>
          <w:rFonts w:ascii="Times New Roman" w:eastAsia="Times New Roman" w:hAnsi="Times New Roman" w:cs="Times New Roman"/>
          <w:sz w:val="20"/>
          <w:szCs w:val="20"/>
          <w:lang w:eastAsia="ru-RU"/>
        </w:rPr>
        <w:t xml:space="preserve"> и специализированные </w:t>
      </w:r>
      <w:r w:rsidRPr="0037446C">
        <w:rPr>
          <w:rFonts w:ascii="Times New Roman" w:eastAsia="Times New Roman" w:hAnsi="Times New Roman" w:cs="Times New Roman"/>
          <w:sz w:val="20"/>
          <w:szCs w:val="20"/>
          <w:lang w:eastAsia="ru-RU"/>
        </w:rPr>
        <w:lastRenderedPageBreak/>
        <w:t>общественные зоны муниципального образования.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Благоустройство территорий общественного назначения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обеспечивает: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 участие физических (в том числе - объединений граждан) и юридических лиц в содержании преимущественно используемых ими для собственных целей территорий общественного назначения и расположенных на них объектов благоустройства.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82" w:name="_Toc476053654"/>
      <w:bookmarkStart w:id="183" w:name="_Toc476053738"/>
      <w:bookmarkStart w:id="184" w:name="_Toc476053846"/>
      <w:bookmarkStart w:id="185" w:name="_Toc476053990"/>
      <w:bookmarkStart w:id="186" w:name="_Toc476054074"/>
      <w:bookmarkStart w:id="187" w:name="sub_120126"/>
      <w:r w:rsidRPr="0037446C">
        <w:rPr>
          <w:rFonts w:ascii="Times New Roman" w:eastAsia="Times New Roman" w:hAnsi="Times New Roman" w:cs="Times New Roman"/>
          <w:b/>
          <w:bCs/>
          <w:color w:val="26282F"/>
          <w:sz w:val="20"/>
          <w:szCs w:val="20"/>
          <w:lang w:eastAsia="ru-RU"/>
        </w:rPr>
        <w:t>Статья 25.</w:t>
      </w:r>
      <w:r w:rsidRPr="0037446C">
        <w:rPr>
          <w:rFonts w:ascii="Times New Roman" w:eastAsia="Times New Roman" w:hAnsi="Times New Roman" w:cs="Times New Roman"/>
          <w:sz w:val="20"/>
          <w:szCs w:val="20"/>
          <w:lang w:eastAsia="ru-RU"/>
        </w:rPr>
        <w:t xml:space="preserve"> Общественные пространства</w:t>
      </w:r>
      <w:bookmarkEnd w:id="182"/>
      <w:bookmarkEnd w:id="183"/>
      <w:bookmarkEnd w:id="184"/>
      <w:bookmarkEnd w:id="185"/>
      <w:bookmarkEnd w:id="186"/>
    </w:p>
    <w:bookmarkEnd w:id="187"/>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w:t>
      </w:r>
      <w:proofErr w:type="gramStart"/>
      <w:r w:rsidRPr="0037446C">
        <w:rPr>
          <w:rFonts w:ascii="Times New Roman" w:eastAsia="Times New Roman" w:hAnsi="Times New Roman" w:cs="Times New Roman"/>
          <w:sz w:val="20"/>
          <w:szCs w:val="20"/>
          <w:lang w:eastAsia="ru-RU"/>
        </w:rPr>
        <w:t xml:space="preserve">Общественные пространства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района Курской области включают территории общественного назначения (общего пользования - транспортные магистрали, пешеходные коммуникации, пешеходные зоны, участки активно посещаемой общественной застройки, участки наземного озеленения, расположенные в составе населенного пункта, </w:t>
      </w:r>
      <w:proofErr w:type="spellStart"/>
      <w:r w:rsidRPr="0037446C">
        <w:rPr>
          <w:rFonts w:ascii="Times New Roman" w:eastAsia="Times New Roman" w:hAnsi="Times New Roman" w:cs="Times New Roman"/>
          <w:sz w:val="20"/>
          <w:szCs w:val="20"/>
          <w:lang w:eastAsia="ru-RU"/>
        </w:rPr>
        <w:t>примагистральных</w:t>
      </w:r>
      <w:proofErr w:type="spellEnd"/>
      <w:r w:rsidRPr="0037446C">
        <w:rPr>
          <w:rFonts w:ascii="Times New Roman" w:eastAsia="Times New Roman" w:hAnsi="Times New Roman" w:cs="Times New Roman"/>
          <w:sz w:val="20"/>
          <w:szCs w:val="20"/>
          <w:lang w:eastAsia="ru-RU"/>
        </w:rPr>
        <w:t xml:space="preserve"> и многофункциональных зон, центров общегородского и локального значения), а также вертикальные пространства (архитектурные и ландшафтные ансамбли, фасады зданий, сооружения, опоры освещения и рекламы, архитектурное освещение</w:t>
      </w:r>
      <w:proofErr w:type="gramEnd"/>
      <w:r w:rsidRPr="0037446C">
        <w:rPr>
          <w:rFonts w:ascii="Times New Roman" w:eastAsia="Times New Roman" w:hAnsi="Times New Roman" w:cs="Times New Roman"/>
          <w:sz w:val="20"/>
          <w:szCs w:val="20"/>
          <w:lang w:eastAsia="ru-RU"/>
        </w:rPr>
        <w:t>, деревья и т.п.).</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Общественные пространства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формируются из участков земли, на которых расположены элементы благоустройства и участков общественной застройки, независимо от их собственности, с активным режимом посещения. Общественные пространства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используются, эксплуатируются и поддерживаются в соответствии с федеральными законами и настоящими Правилами.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Участки общественной застройки с активным режимом посещения (учреждения торговли, культуры, искусства, образования и т.п. объекты городского значения) могут быть организованы с наличием (выделением) </w:t>
      </w:r>
      <w:proofErr w:type="spellStart"/>
      <w:r w:rsidRPr="0037446C">
        <w:rPr>
          <w:rFonts w:ascii="Times New Roman" w:eastAsia="Times New Roman" w:hAnsi="Times New Roman" w:cs="Times New Roman"/>
          <w:sz w:val="20"/>
          <w:szCs w:val="20"/>
          <w:lang w:eastAsia="ru-RU"/>
        </w:rPr>
        <w:t>приобъектной</w:t>
      </w:r>
      <w:proofErr w:type="spellEnd"/>
      <w:r w:rsidRPr="0037446C">
        <w:rPr>
          <w:rFonts w:ascii="Times New Roman" w:eastAsia="Times New Roman" w:hAnsi="Times New Roman" w:cs="Times New Roman"/>
          <w:sz w:val="20"/>
          <w:szCs w:val="20"/>
          <w:lang w:eastAsia="ru-RU"/>
        </w:rPr>
        <w:t xml:space="preserve"> территории, либо без неё. В случае отсутствия </w:t>
      </w:r>
      <w:proofErr w:type="spellStart"/>
      <w:r w:rsidRPr="0037446C">
        <w:rPr>
          <w:rFonts w:ascii="Times New Roman" w:eastAsia="Times New Roman" w:hAnsi="Times New Roman" w:cs="Times New Roman"/>
          <w:sz w:val="20"/>
          <w:szCs w:val="20"/>
          <w:lang w:eastAsia="ru-RU"/>
        </w:rPr>
        <w:t>приобъектной</w:t>
      </w:r>
      <w:proofErr w:type="spellEnd"/>
      <w:r w:rsidRPr="0037446C">
        <w:rPr>
          <w:rFonts w:ascii="Times New Roman" w:eastAsia="Times New Roman" w:hAnsi="Times New Roman" w:cs="Times New Roman"/>
          <w:sz w:val="20"/>
          <w:szCs w:val="20"/>
          <w:lang w:eastAsia="ru-RU"/>
        </w:rPr>
        <w:t xml:space="preserve"> территории границы участка следует устанавливать </w:t>
      </w:r>
      <w:proofErr w:type="gramStart"/>
      <w:r w:rsidRPr="0037446C">
        <w:rPr>
          <w:rFonts w:ascii="Times New Roman" w:eastAsia="Times New Roman" w:hAnsi="Times New Roman" w:cs="Times New Roman"/>
          <w:sz w:val="20"/>
          <w:szCs w:val="20"/>
          <w:lang w:eastAsia="ru-RU"/>
        </w:rPr>
        <w:t>совпадающими</w:t>
      </w:r>
      <w:proofErr w:type="gramEnd"/>
      <w:r w:rsidRPr="0037446C">
        <w:rPr>
          <w:rFonts w:ascii="Times New Roman" w:eastAsia="Times New Roman" w:hAnsi="Times New Roman" w:cs="Times New Roman"/>
          <w:sz w:val="20"/>
          <w:szCs w:val="20"/>
          <w:lang w:eastAsia="ru-RU"/>
        </w:rPr>
        <w:t xml:space="preserve"> с внешним контуром подошвы застройки зданий и сооружений.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4. </w:t>
      </w:r>
      <w:proofErr w:type="gramStart"/>
      <w:r w:rsidRPr="0037446C">
        <w:rPr>
          <w:rFonts w:ascii="Times New Roman" w:eastAsia="Times New Roman" w:hAnsi="Times New Roman" w:cs="Times New Roman"/>
          <w:sz w:val="20"/>
          <w:szCs w:val="20"/>
          <w:lang w:eastAsia="ru-RU"/>
        </w:rPr>
        <w:t>Обязательный перечень элементов благоустройства на территории общественных пространств муниципального образования включает: твёрдые виды покрытия в виде плиточного мощения, проезжие части (дороги, проезды),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Допускается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 в соответствии с настоящими Правилами.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6. Допускается на объектах, расположенных на территории участков общественной застройки, при наличии у них </w:t>
      </w:r>
      <w:proofErr w:type="spellStart"/>
      <w:r w:rsidRPr="0037446C">
        <w:rPr>
          <w:rFonts w:ascii="Times New Roman" w:eastAsia="Times New Roman" w:hAnsi="Times New Roman" w:cs="Times New Roman"/>
          <w:sz w:val="20"/>
          <w:szCs w:val="20"/>
          <w:lang w:eastAsia="ru-RU"/>
        </w:rPr>
        <w:t>приобъектных</w:t>
      </w:r>
      <w:proofErr w:type="spellEnd"/>
      <w:r w:rsidRPr="0037446C">
        <w:rPr>
          <w:rFonts w:ascii="Times New Roman" w:eastAsia="Times New Roman" w:hAnsi="Times New Roman" w:cs="Times New Roman"/>
          <w:sz w:val="20"/>
          <w:szCs w:val="20"/>
          <w:lang w:eastAsia="ru-RU"/>
        </w:rPr>
        <w:t xml:space="preserve"> территорий, размещение ограждений.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88" w:name="_Toc476053655"/>
      <w:bookmarkStart w:id="189" w:name="_Toc476053739"/>
      <w:bookmarkStart w:id="190" w:name="_Toc476053847"/>
      <w:bookmarkStart w:id="191" w:name="_Toc476053991"/>
      <w:bookmarkStart w:id="192" w:name="_Toc476054075"/>
      <w:bookmarkStart w:id="193" w:name="sub_120127"/>
      <w:r w:rsidRPr="0037446C">
        <w:rPr>
          <w:rFonts w:ascii="Times New Roman" w:eastAsia="Times New Roman" w:hAnsi="Times New Roman" w:cs="Times New Roman"/>
          <w:b/>
          <w:bCs/>
          <w:color w:val="26282F"/>
          <w:sz w:val="20"/>
          <w:szCs w:val="20"/>
          <w:lang w:eastAsia="ru-RU"/>
        </w:rPr>
        <w:t>Статья 26.</w:t>
      </w:r>
      <w:r w:rsidRPr="0037446C">
        <w:rPr>
          <w:rFonts w:ascii="Times New Roman" w:eastAsia="Times New Roman" w:hAnsi="Times New Roman" w:cs="Times New Roman"/>
          <w:sz w:val="20"/>
          <w:szCs w:val="20"/>
          <w:lang w:eastAsia="ru-RU"/>
        </w:rPr>
        <w:t xml:space="preserve"> Участки и специализированные зоны общественной застройки</w:t>
      </w:r>
      <w:bookmarkEnd w:id="188"/>
      <w:bookmarkEnd w:id="189"/>
      <w:bookmarkEnd w:id="190"/>
      <w:bookmarkEnd w:id="191"/>
      <w:bookmarkEnd w:id="192"/>
    </w:p>
    <w:bookmarkEnd w:id="193"/>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Участки общественной застройки общественных учреждений с ограниченным или закрытым режимом посещения - органы власти и управления, больницы и т.п. объекты - могут быть организованы с выделением </w:t>
      </w:r>
      <w:proofErr w:type="spellStart"/>
      <w:r w:rsidRPr="0037446C">
        <w:rPr>
          <w:rFonts w:ascii="Times New Roman" w:eastAsia="Times New Roman" w:hAnsi="Times New Roman" w:cs="Times New Roman"/>
          <w:sz w:val="20"/>
          <w:szCs w:val="20"/>
          <w:lang w:eastAsia="ru-RU"/>
        </w:rPr>
        <w:t>приобъектной</w:t>
      </w:r>
      <w:proofErr w:type="spellEnd"/>
      <w:r w:rsidRPr="0037446C">
        <w:rPr>
          <w:rFonts w:ascii="Times New Roman" w:eastAsia="Times New Roman" w:hAnsi="Times New Roman" w:cs="Times New Roman"/>
          <w:sz w:val="20"/>
          <w:szCs w:val="20"/>
          <w:lang w:eastAsia="ru-RU"/>
        </w:rPr>
        <w:t xml:space="preserve"> территории, либо без неё. В последнем случае границы участка совпадают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Обязательный перечень элементов благоустройства территории на участках общественной застройки (при наличии </w:t>
      </w:r>
      <w:proofErr w:type="spellStart"/>
      <w:r w:rsidRPr="0037446C">
        <w:rPr>
          <w:rFonts w:ascii="Times New Roman" w:eastAsia="Times New Roman" w:hAnsi="Times New Roman" w:cs="Times New Roman"/>
          <w:sz w:val="20"/>
          <w:szCs w:val="20"/>
          <w:lang w:eastAsia="ru-RU"/>
        </w:rPr>
        <w:t>приобъектных</w:t>
      </w:r>
      <w:proofErr w:type="spellEnd"/>
      <w:r w:rsidRPr="0037446C">
        <w:rPr>
          <w:rFonts w:ascii="Times New Roman" w:eastAsia="Times New Roman" w:hAnsi="Times New Roman" w:cs="Times New Roman"/>
          <w:sz w:val="20"/>
          <w:szCs w:val="20"/>
          <w:lang w:eastAsia="ru-RU"/>
        </w:rPr>
        <w:t xml:space="preserve"> территорий) и территориях специализированных зон общественной застройки включает: твёрдые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приёмом посетителей, предусматривается обязательное размещение скамей.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Возможно размещение ограждений.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194" w:name="_Toc476053656"/>
      <w:bookmarkStart w:id="195" w:name="_Toc476053740"/>
      <w:bookmarkStart w:id="196" w:name="_Toc476053848"/>
      <w:bookmarkStart w:id="197" w:name="_Toc476053992"/>
      <w:bookmarkStart w:id="198" w:name="_Toc476054076"/>
      <w:bookmarkStart w:id="199" w:name="sub_120128"/>
      <w:r w:rsidRPr="0037446C">
        <w:rPr>
          <w:rFonts w:ascii="Times New Roman" w:eastAsia="Times New Roman" w:hAnsi="Times New Roman" w:cs="Times New Roman"/>
          <w:b/>
          <w:bCs/>
          <w:color w:val="26282F"/>
          <w:sz w:val="20"/>
          <w:szCs w:val="20"/>
          <w:lang w:eastAsia="ru-RU"/>
        </w:rPr>
        <w:t>Статья 27.</w:t>
      </w:r>
      <w:r w:rsidRPr="0037446C">
        <w:rPr>
          <w:rFonts w:ascii="Times New Roman" w:eastAsia="Times New Roman" w:hAnsi="Times New Roman" w:cs="Times New Roman"/>
          <w:sz w:val="20"/>
          <w:szCs w:val="20"/>
          <w:lang w:eastAsia="ru-RU"/>
        </w:rPr>
        <w:t xml:space="preserve"> Благоустройство на территориях рекреационного назначения</w:t>
      </w:r>
      <w:bookmarkEnd w:id="194"/>
      <w:bookmarkEnd w:id="195"/>
      <w:bookmarkEnd w:id="196"/>
      <w:bookmarkEnd w:id="197"/>
      <w:bookmarkEnd w:id="198"/>
    </w:p>
    <w:bookmarkEnd w:id="199"/>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 Застройка существующих парков, скверов, садов объектами капитального строительства допускается только при изменении границ функциональных зон в соответствии Генеральным планом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w:t>
      </w:r>
      <w:r w:rsidRPr="0037446C">
        <w:rPr>
          <w:rFonts w:ascii="Times New Roman" w:eastAsia="Times New Roman" w:hAnsi="Times New Roman" w:cs="Times New Roman"/>
          <w:sz w:val="20"/>
          <w:szCs w:val="20"/>
          <w:lang w:eastAsia="ru-RU"/>
        </w:rPr>
        <w:lastRenderedPageBreak/>
        <w:t xml:space="preserve">сельсовета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района Курской области.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Благоустройство памятников садово-паркового искусства, истории и архитектуры включает в себя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осуществляется в соответствии с историко-культурным регламентом территории, на которой он расположен (при его наличии) и градостроительным регламентом.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сохранения природного, естественного характера ландшафта, защита от высоких техногенных и рекреационных нагрузок, санитарная очистка и активный уход за насаждениями. На территории рекреационного назначения обеспечивается сохранение травяного покрова, древесно-кустарниковой и прибрежной растительности не менее чем на 80% общей площади каждой зоны отдыха.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Проектирование инженерных коммуникаций на территориях рекреационного назначения ведется с учетом экологических особенностей территории, преимущественно в проходных коллекторах или в обход объекта рекреации.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На территориях рекреационного назначения допускается размещение организованных зон отдыха, спортивных площадок, площадок для выгула собак.</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Организованные зоны отдыха - территории, предназначенные и обустроенные для организации активного массового отдыха. На территории организованной зоны отдыха возможно размещение ограждения, уличного технического оборудования, нестационарных некапитальных сооружений, спортивных площадок. </w:t>
      </w:r>
      <w:proofErr w:type="gramStart"/>
      <w:r w:rsidRPr="0037446C">
        <w:rPr>
          <w:rFonts w:ascii="Times New Roman" w:eastAsia="Times New Roman" w:hAnsi="Times New Roman" w:cs="Times New Roman"/>
          <w:sz w:val="20"/>
          <w:szCs w:val="20"/>
          <w:lang w:eastAsia="ru-RU"/>
        </w:rPr>
        <w:t>Допускается размещение оборудованных мест для мангалов в специально предназначенной для этого и удаленной от спортивных площадок и других мест массового отдыха не менее чем на 50 м части территории организованной зоны отдыха.</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Обязательный перечень элементов благоустройства на территории организованной зоны отдыха включает: твёрдые виды покрытия проезда, комбинированные - дорожек, озеленение, питьевые фонтанчики, скамьи, урны, малые контейнеры для мусора, туалетные кабины.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Не допускается использование территории организованной зоны отдыха для иных целей (выгул собак, устройство игровых городков, аттракционов и т.п.), за исключением специально предназначенных для этих целей площадок для выгула, или многофункциональных парков с устройством аттракционов для взрослых и детей.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00" w:name="_Toc476053657"/>
      <w:bookmarkStart w:id="201" w:name="_Toc476053741"/>
      <w:bookmarkStart w:id="202" w:name="_Toc476053849"/>
      <w:bookmarkStart w:id="203" w:name="_Toc476053993"/>
      <w:bookmarkStart w:id="204" w:name="_Toc476054077"/>
      <w:bookmarkStart w:id="205" w:name="sub_120129"/>
      <w:r w:rsidRPr="0037446C">
        <w:rPr>
          <w:rFonts w:ascii="Times New Roman" w:eastAsia="Times New Roman" w:hAnsi="Times New Roman" w:cs="Times New Roman"/>
          <w:b/>
          <w:bCs/>
          <w:color w:val="26282F"/>
          <w:sz w:val="20"/>
          <w:szCs w:val="20"/>
          <w:lang w:eastAsia="ru-RU"/>
        </w:rPr>
        <w:t>Статья 28.</w:t>
      </w:r>
      <w:r w:rsidRPr="0037446C">
        <w:rPr>
          <w:rFonts w:ascii="Times New Roman" w:eastAsia="Times New Roman" w:hAnsi="Times New Roman" w:cs="Times New Roman"/>
          <w:sz w:val="20"/>
          <w:szCs w:val="20"/>
          <w:lang w:eastAsia="ru-RU"/>
        </w:rPr>
        <w:t xml:space="preserve"> Благоустройство на территориях производственного назначения и прилегающих территориях общественного назначения</w:t>
      </w:r>
      <w:bookmarkEnd w:id="200"/>
      <w:bookmarkEnd w:id="201"/>
      <w:bookmarkEnd w:id="202"/>
      <w:bookmarkEnd w:id="203"/>
      <w:bookmarkEnd w:id="204"/>
    </w:p>
    <w:bookmarkEnd w:id="205"/>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озеленённые территории санитарно-защитных зон. Приёмы благоустройства и озеленения в зависимости от отраслевой направленности производства применяются в соответствии с </w:t>
      </w:r>
      <w:hyperlink w:anchor="sub_1800" w:history="1">
        <w:r w:rsidRPr="0037446C">
          <w:rPr>
            <w:rFonts w:ascii="Times New Roman" w:eastAsia="Times New Roman" w:hAnsi="Times New Roman" w:cs="Times New Roman"/>
            <w:b/>
            <w:bCs/>
            <w:color w:val="106BBE"/>
            <w:sz w:val="20"/>
            <w:szCs w:val="20"/>
            <w:lang w:eastAsia="ru-RU"/>
          </w:rPr>
          <w:t>таблицей 8</w:t>
        </w:r>
      </w:hyperlink>
      <w:r w:rsidRPr="0037446C">
        <w:rPr>
          <w:rFonts w:ascii="Times New Roman" w:eastAsia="Times New Roman" w:hAnsi="Times New Roman" w:cs="Times New Roman"/>
          <w:sz w:val="20"/>
          <w:szCs w:val="20"/>
          <w:lang w:eastAsia="ru-RU"/>
        </w:rPr>
        <w:t xml:space="preserve"> приложения к Правилам.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hyperlink r:id="rId40" w:history="1">
        <w:r w:rsidRPr="0037446C">
          <w:rPr>
            <w:rFonts w:ascii="Times New Roman" w:eastAsia="Times New Roman" w:hAnsi="Times New Roman" w:cs="Times New Roman"/>
            <w:b/>
            <w:bCs/>
            <w:color w:val="106BBE"/>
            <w:sz w:val="20"/>
            <w:szCs w:val="20"/>
            <w:lang w:eastAsia="ru-RU"/>
          </w:rPr>
          <w:t>СанПиН 2.2.1/2.1.1.1200-03</w:t>
        </w:r>
      </w:hyperlink>
      <w:r w:rsidRPr="0037446C">
        <w:rPr>
          <w:rFonts w:ascii="Times New Roman" w:eastAsia="Times New Roman" w:hAnsi="Times New Roman" w:cs="Times New Roman"/>
          <w:sz w:val="20"/>
          <w:szCs w:val="20"/>
          <w:lang w:eastAsia="ru-RU"/>
        </w:rPr>
        <w:t xml:space="preserve"> "Санитарно-защитные зоны и санитарная классификация предприятий, сооружений и иных объектов".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206" w:name="_Toc476052719"/>
      <w:bookmarkStart w:id="207" w:name="_Toc476052764"/>
      <w:bookmarkStart w:id="208" w:name="_Toc476053658"/>
      <w:bookmarkStart w:id="209" w:name="_Toc476053742"/>
      <w:bookmarkStart w:id="210" w:name="_Toc476053850"/>
      <w:bookmarkStart w:id="211" w:name="_Toc476053994"/>
      <w:bookmarkStart w:id="212" w:name="_Toc476054078"/>
      <w:bookmarkStart w:id="213" w:name="sub_1004"/>
      <w:r w:rsidRPr="0037446C">
        <w:rPr>
          <w:rFonts w:ascii="Times New Roman" w:eastAsia="Times New Roman" w:hAnsi="Times New Roman" w:cs="Times New Roman"/>
          <w:b/>
          <w:bCs/>
          <w:kern w:val="32"/>
          <w:sz w:val="20"/>
          <w:szCs w:val="20"/>
          <w:lang w:val="x-none" w:eastAsia="x-none"/>
        </w:rPr>
        <w:t>Раздел 4. Благоустройство на территориях жилого назначения</w:t>
      </w:r>
      <w:bookmarkEnd w:id="206"/>
      <w:bookmarkEnd w:id="207"/>
      <w:bookmarkEnd w:id="208"/>
      <w:bookmarkEnd w:id="209"/>
      <w:bookmarkEnd w:id="210"/>
      <w:bookmarkEnd w:id="211"/>
      <w:bookmarkEnd w:id="212"/>
    </w:p>
    <w:bookmarkEnd w:id="213"/>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14" w:name="_Toc476053659"/>
      <w:bookmarkStart w:id="215" w:name="_Toc476053743"/>
      <w:bookmarkStart w:id="216" w:name="_Toc476053851"/>
      <w:bookmarkStart w:id="217" w:name="_Toc476053995"/>
      <w:bookmarkStart w:id="218" w:name="_Toc476054079"/>
      <w:bookmarkStart w:id="219" w:name="sub_120130"/>
      <w:r w:rsidRPr="0037446C">
        <w:rPr>
          <w:rFonts w:ascii="Times New Roman" w:eastAsia="Times New Roman" w:hAnsi="Times New Roman" w:cs="Times New Roman"/>
          <w:b/>
          <w:bCs/>
          <w:color w:val="26282F"/>
          <w:sz w:val="20"/>
          <w:szCs w:val="20"/>
          <w:lang w:eastAsia="ru-RU"/>
        </w:rPr>
        <w:t>Статья 29.</w:t>
      </w:r>
      <w:r w:rsidRPr="0037446C">
        <w:rPr>
          <w:rFonts w:ascii="Times New Roman" w:eastAsia="Times New Roman" w:hAnsi="Times New Roman" w:cs="Times New Roman"/>
          <w:sz w:val="20"/>
          <w:szCs w:val="20"/>
          <w:lang w:eastAsia="ru-RU"/>
        </w:rPr>
        <w:t xml:space="preserve"> Объекты территорий жилого назначения и благоустройство общественных пространств территорий жилого назначения</w:t>
      </w:r>
      <w:bookmarkEnd w:id="214"/>
      <w:bookmarkEnd w:id="215"/>
      <w:bookmarkEnd w:id="216"/>
      <w:bookmarkEnd w:id="217"/>
      <w:bookmarkEnd w:id="218"/>
    </w:p>
    <w:bookmarkEnd w:id="219"/>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Объектами нормирования благоустройства на территориях жилого назначения обычно являются: общественные пространства, участки жилой застройки, учреждений обслуживания, постоянного и временного хранения автотранспортных средств. </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Общественные пространства на территориях жилого назначения формируются системой проездов и пешеходных коммуникаций, связывающих группы жилых домов и иных объектов, а также из участков учреждений обслуживания жилых групп, микрорайонов, жилых районов и озеленённых территорий общего пользования.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аптеки и т.п.) обеспечивается устройство </w:t>
      </w:r>
      <w:proofErr w:type="spellStart"/>
      <w:r w:rsidRPr="0037446C">
        <w:rPr>
          <w:rFonts w:ascii="Times New Roman" w:eastAsia="Times New Roman" w:hAnsi="Times New Roman" w:cs="Times New Roman"/>
          <w:sz w:val="20"/>
          <w:szCs w:val="20"/>
          <w:lang w:eastAsia="ru-RU"/>
        </w:rPr>
        <w:t>приобъектных</w:t>
      </w:r>
      <w:proofErr w:type="spellEnd"/>
      <w:r w:rsidRPr="0037446C">
        <w:rPr>
          <w:rFonts w:ascii="Times New Roman" w:eastAsia="Times New Roman" w:hAnsi="Times New Roman" w:cs="Times New Roman"/>
          <w:sz w:val="20"/>
          <w:szCs w:val="20"/>
          <w:lang w:eastAsia="ru-RU"/>
        </w:rPr>
        <w:t xml:space="preserve"> автостоянок. </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Обязательный перечень элементов благоустройства на территории пешеходных коммуникаций и участков учреждений обслуживания включает: твёрдые виды покрытия, элементы сопряжения поверхностей, урны либо малые контейнеры для мусора, осветительное оборудование, носители информации, скамьи.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Твёрдые виды покрытия пешеходных коммуникаций выполняются, как правило, в виде плиточного мощения.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lastRenderedPageBreak/>
        <w:t>5. Озеленённые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зелёных насаждений вдоль пешеходных и транспортных коммуникаций (газоны, рядовые посадки деревьев и кустарников), озеленённые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20" w:name="_Toc476053660"/>
      <w:bookmarkStart w:id="221" w:name="_Toc476053744"/>
      <w:bookmarkStart w:id="222" w:name="_Toc476053852"/>
      <w:bookmarkStart w:id="223" w:name="_Toc476053996"/>
      <w:bookmarkStart w:id="224" w:name="_Toc476054080"/>
      <w:bookmarkStart w:id="225" w:name="sub_120131"/>
      <w:r w:rsidRPr="0037446C">
        <w:rPr>
          <w:rFonts w:ascii="Times New Roman" w:eastAsia="Times New Roman" w:hAnsi="Times New Roman" w:cs="Times New Roman"/>
          <w:b/>
          <w:bCs/>
          <w:color w:val="26282F"/>
          <w:sz w:val="20"/>
          <w:szCs w:val="20"/>
          <w:lang w:eastAsia="ru-RU"/>
        </w:rPr>
        <w:t>Статья 30.</w:t>
      </w:r>
      <w:r w:rsidRPr="0037446C">
        <w:rPr>
          <w:rFonts w:ascii="Times New Roman" w:eastAsia="Times New Roman" w:hAnsi="Times New Roman" w:cs="Times New Roman"/>
          <w:sz w:val="20"/>
          <w:szCs w:val="20"/>
          <w:lang w:eastAsia="ru-RU"/>
        </w:rPr>
        <w:t xml:space="preserve"> Благоустройство участков жилой застройки</w:t>
      </w:r>
      <w:bookmarkEnd w:id="220"/>
      <w:bookmarkEnd w:id="221"/>
      <w:bookmarkEnd w:id="222"/>
      <w:bookmarkEnd w:id="223"/>
      <w:bookmarkEnd w:id="224"/>
    </w:p>
    <w:bookmarkEnd w:id="225"/>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Благоустройство и содержание участков жилой застройки производится с учётом особенностей их размещения (в составе исторической застройки, на территориях высокой плотности застройки, вдоль магистралей, на реконструируемых территориях) и особенностей использования - коллективного или индивидуального характера пользования придомовой территорией.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Благоустройство и содержание придомовых территорий, а также элементов благоустройства, расположенных на </w:t>
      </w:r>
      <w:proofErr w:type="gramStart"/>
      <w:r w:rsidRPr="0037446C">
        <w:rPr>
          <w:rFonts w:ascii="Times New Roman" w:eastAsia="Times New Roman" w:hAnsi="Times New Roman" w:cs="Times New Roman"/>
          <w:sz w:val="20"/>
          <w:szCs w:val="20"/>
          <w:lang w:eastAsia="ru-RU"/>
        </w:rPr>
        <w:t>земельных участках, принадлежащих на праве собственности собственникам жилых и нежилых помещений производится</w:t>
      </w:r>
      <w:proofErr w:type="gramEnd"/>
      <w:r w:rsidRPr="0037446C">
        <w:rPr>
          <w:rFonts w:ascii="Times New Roman" w:eastAsia="Times New Roman" w:hAnsi="Times New Roman" w:cs="Times New Roman"/>
          <w:sz w:val="20"/>
          <w:szCs w:val="20"/>
          <w:lang w:eastAsia="ru-RU"/>
        </w:rPr>
        <w:t xml:space="preserve"> собственниками земельного участка за свой счёт.</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Обязательный перечень элементов благоустройства на территории участка жилой застройки коллективного пользования включает: твёрдые виды покрытия проезда, различные виды покрытия площадок, установленные настоящими Правилами, элементы сопряжения поверхностей, оборудование площадок, озеленение, осветительное оборудование.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w:t>
      </w:r>
      <w:proofErr w:type="gramStart"/>
      <w:r w:rsidRPr="0037446C">
        <w:rPr>
          <w:rFonts w:ascii="Times New Roman" w:eastAsia="Times New Roman" w:hAnsi="Times New Roman" w:cs="Times New Roman"/>
          <w:sz w:val="20"/>
          <w:szCs w:val="20"/>
          <w:lang w:eastAsia="ru-RU"/>
        </w:rPr>
        <w:t>На территории участка жилой застройки с коллективным пользованием придомовой территорией (частью придомовой территории многоквартирного дома) сооружение и содержание элементов, необходимых для нужд жителей (придомовых пешеходных коммуникаций, площадок для игр детей, отдыха взрослых, сушки белья, установки мусоросборников, гостевых автостоянок, спортивных площадок, мест выгула собак и т.п., а также озеленение территории, установка декоративных ограждений) производится в соответствии с решением собственников и</w:t>
      </w:r>
      <w:proofErr w:type="gramEnd"/>
      <w:r w:rsidRPr="0037446C">
        <w:rPr>
          <w:rFonts w:ascii="Times New Roman" w:eastAsia="Times New Roman" w:hAnsi="Times New Roman" w:cs="Times New Roman"/>
          <w:sz w:val="20"/>
          <w:szCs w:val="20"/>
          <w:lang w:eastAsia="ru-RU"/>
        </w:rPr>
        <w:t xml:space="preserve"> за счет собственников и пользователей земельного участка на условиях </w:t>
      </w:r>
      <w:proofErr w:type="spellStart"/>
      <w:r w:rsidRPr="0037446C">
        <w:rPr>
          <w:rFonts w:ascii="Times New Roman" w:eastAsia="Times New Roman" w:hAnsi="Times New Roman" w:cs="Times New Roman"/>
          <w:sz w:val="20"/>
          <w:szCs w:val="20"/>
          <w:lang w:eastAsia="ru-RU"/>
        </w:rPr>
        <w:t>софинансирования</w:t>
      </w:r>
      <w:proofErr w:type="spellEnd"/>
      <w:r w:rsidRPr="0037446C">
        <w:rPr>
          <w:rFonts w:ascii="Times New Roman" w:eastAsia="Times New Roman" w:hAnsi="Times New Roman" w:cs="Times New Roman"/>
          <w:sz w:val="20"/>
          <w:szCs w:val="20"/>
          <w:lang w:eastAsia="ru-RU"/>
        </w:rPr>
        <w:t>, установленных в соответствии с законодательством Российской Федерации.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26" w:name="sub_313"/>
      <w:r w:rsidRPr="0037446C">
        <w:rPr>
          <w:rFonts w:ascii="Times New Roman" w:eastAsia="Times New Roman" w:hAnsi="Times New Roman" w:cs="Times New Roman"/>
          <w:sz w:val="20"/>
          <w:szCs w:val="20"/>
          <w:lang w:eastAsia="ru-RU"/>
        </w:rPr>
        <w:t xml:space="preserve">3. </w:t>
      </w:r>
      <w:proofErr w:type="gramStart"/>
      <w:r w:rsidRPr="0037446C">
        <w:rPr>
          <w:rFonts w:ascii="Times New Roman" w:eastAsia="Times New Roman" w:hAnsi="Times New Roman" w:cs="Times New Roman"/>
          <w:sz w:val="20"/>
          <w:szCs w:val="20"/>
          <w:lang w:eastAsia="ru-RU"/>
        </w:rPr>
        <w:t xml:space="preserve">Решения о сооружении, определение внешнего вида и порядке содержания элементов благоустройства коллективного или индивидуального назначения на придомовой территории, расположенной в границах земельного участка, принадлежащего на праве собственности собственникам жилых и нежилых помещений принимается на собрании собственников помещений и земельного участка в соответствии с </w:t>
      </w:r>
      <w:hyperlink r:id="rId41" w:history="1">
        <w:r w:rsidRPr="0037446C">
          <w:rPr>
            <w:rFonts w:ascii="Times New Roman" w:eastAsia="Times New Roman" w:hAnsi="Times New Roman" w:cs="Times New Roman"/>
            <w:b/>
            <w:bCs/>
            <w:color w:val="106BBE"/>
            <w:sz w:val="20"/>
            <w:szCs w:val="20"/>
            <w:lang w:eastAsia="ru-RU"/>
          </w:rPr>
          <w:t>Жилищным кодексом</w:t>
        </w:r>
      </w:hyperlink>
      <w:r w:rsidRPr="0037446C">
        <w:rPr>
          <w:rFonts w:ascii="Times New Roman" w:eastAsia="Times New Roman" w:hAnsi="Times New Roman" w:cs="Times New Roman"/>
          <w:sz w:val="20"/>
          <w:szCs w:val="20"/>
          <w:lang w:eastAsia="ru-RU"/>
        </w:rPr>
        <w:t xml:space="preserve"> Российской Федерации, другими федеральными законами и настоящими Правилами.</w:t>
      </w:r>
      <w:proofErr w:type="gramEnd"/>
    </w:p>
    <w:bookmarkEnd w:id="226"/>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4. Озеленение придомовой территории жилого участка производится между </w:t>
      </w:r>
      <w:proofErr w:type="spellStart"/>
      <w:r w:rsidRPr="0037446C">
        <w:rPr>
          <w:rFonts w:ascii="Times New Roman" w:eastAsia="Times New Roman" w:hAnsi="Times New Roman" w:cs="Times New Roman"/>
          <w:sz w:val="20"/>
          <w:szCs w:val="20"/>
          <w:lang w:eastAsia="ru-RU"/>
        </w:rPr>
        <w:t>отмосткой</w:t>
      </w:r>
      <w:proofErr w:type="spellEnd"/>
      <w:r w:rsidRPr="0037446C">
        <w:rPr>
          <w:rFonts w:ascii="Times New Roman" w:eastAsia="Times New Roman" w:hAnsi="Times New Roman" w:cs="Times New Roman"/>
          <w:sz w:val="20"/>
          <w:szCs w:val="20"/>
          <w:lang w:eastAsia="ru-RU"/>
        </w:rPr>
        <w:t xml:space="preserve"> жилого дома и проездом (придомовые полосы озеленения), между проездом и внешними границами участка. На придомовых полосах следует размещать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приёмы озеленения.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5. Ограждение участка жилой застройки возможно, если оно не противоречит градостроительной политике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района Курской области, условиям размещения жилых участков вдоль магистральных улиц, не препятствует публичному пользованию транспортными и инженерными коммуникациями, расположенными в границах общественных пространств и территорий общественного назначения. Ограждение газонов, площадок на придомовой территории производится в соответствии с </w:t>
      </w:r>
      <w:hyperlink w:anchor="sub_313" w:history="1">
        <w:r w:rsidRPr="0037446C">
          <w:rPr>
            <w:rFonts w:ascii="Times New Roman" w:eastAsia="Times New Roman" w:hAnsi="Times New Roman" w:cs="Times New Roman"/>
            <w:b/>
            <w:bCs/>
            <w:color w:val="106BBE"/>
            <w:sz w:val="20"/>
            <w:szCs w:val="20"/>
            <w:lang w:eastAsia="ru-RU"/>
          </w:rPr>
          <w:t>частью 3</w:t>
        </w:r>
      </w:hyperlink>
      <w:r w:rsidRPr="0037446C">
        <w:rPr>
          <w:rFonts w:ascii="Times New Roman" w:eastAsia="Times New Roman" w:hAnsi="Times New Roman" w:cs="Times New Roman"/>
          <w:sz w:val="20"/>
          <w:szCs w:val="20"/>
          <w:lang w:eastAsia="ru-RU"/>
        </w:rPr>
        <w:t xml:space="preserve"> настоящей статьи.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Благоустройство жилых участков, расположенных в составе зоны исторической застройки, на территориях высокой плотности застройки, вдоль магистралей, на реконструируемых территориях производится с учётом градостроительных нормативов и регламентов, иных нормативных требований.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На территориях охранных зон памятников проектирование благоустройства ведётся в соответствии с режимами зон охраны и типологическими характеристиками застройки.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 Тип и внешние параметры ограждения жилых участков вдоль магистральных улиц устанавливается градостроительным регламентом зоны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 На реконструируемых территориях участков жилой застройки производится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выполняется замена морально и физически устаревших элементов благоустройства.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27" w:name="_Toc476053661"/>
      <w:bookmarkStart w:id="228" w:name="_Toc476053745"/>
      <w:bookmarkStart w:id="229" w:name="_Toc476053853"/>
      <w:bookmarkStart w:id="230" w:name="_Toc476053997"/>
      <w:bookmarkStart w:id="231" w:name="_Toc476054081"/>
      <w:bookmarkStart w:id="232" w:name="sub_120132"/>
      <w:r w:rsidRPr="0037446C">
        <w:rPr>
          <w:rFonts w:ascii="Times New Roman" w:eastAsia="Times New Roman" w:hAnsi="Times New Roman" w:cs="Times New Roman"/>
          <w:b/>
          <w:bCs/>
          <w:color w:val="26282F"/>
          <w:sz w:val="20"/>
          <w:szCs w:val="20"/>
          <w:lang w:eastAsia="ru-RU"/>
        </w:rPr>
        <w:t>Статья 31.</w:t>
      </w:r>
      <w:r w:rsidRPr="0037446C">
        <w:rPr>
          <w:rFonts w:ascii="Times New Roman" w:eastAsia="Times New Roman" w:hAnsi="Times New Roman" w:cs="Times New Roman"/>
          <w:sz w:val="20"/>
          <w:szCs w:val="20"/>
          <w:lang w:eastAsia="ru-RU"/>
        </w:rPr>
        <w:t xml:space="preserve"> Благоустройство территорий дошкольных образовательных и общеобразовательных учреждений</w:t>
      </w:r>
      <w:bookmarkEnd w:id="227"/>
      <w:bookmarkEnd w:id="228"/>
      <w:bookmarkEnd w:id="229"/>
      <w:bookmarkEnd w:id="230"/>
      <w:bookmarkEnd w:id="231"/>
    </w:p>
    <w:bookmarkEnd w:id="232"/>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w:t>
      </w:r>
      <w:proofErr w:type="gramStart"/>
      <w:r w:rsidRPr="0037446C">
        <w:rPr>
          <w:rFonts w:ascii="Times New Roman" w:eastAsia="Times New Roman" w:hAnsi="Times New Roman" w:cs="Times New Roman"/>
          <w:sz w:val="20"/>
          <w:szCs w:val="20"/>
          <w:lang w:eastAsia="ru-RU"/>
        </w:rPr>
        <w:t xml:space="preserve">На территории дошкольных образовательных и общеобразовательных учреждений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функциональное освещение, закрытые </w:t>
      </w:r>
      <w:r w:rsidRPr="0037446C">
        <w:rPr>
          <w:rFonts w:ascii="Times New Roman" w:eastAsia="Times New Roman" w:hAnsi="Times New Roman" w:cs="Times New Roman"/>
          <w:sz w:val="20"/>
          <w:szCs w:val="20"/>
          <w:lang w:eastAsia="ru-RU"/>
        </w:rPr>
        <w:lastRenderedPageBreak/>
        <w:t>водостоки, озеленение и другие элементы благоустройства, в соответствии с требованиями соответствующих технических регламентов, санитарных, строительных норм и правил.</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Обязательный перечень элементов благоустройства на территории дошкольных образовательных и общеобразовательных учреждений включает: твёрдые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При озеленении территории дошкольных образовательных и общеобразовательных учреждений не допускается применение растений с ядовитыми плодами, соцветиями, листьями.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Не допускается при проектировании инженерных коммуникаций квартала их трассировка через территорию дошкольных образовательных и общеобразовательных учреждений, а уже существующие сети при реконструкции территории квартала подлежат переносу с территории дошкольных образовательных и общеобразовательных учреждений. Собственные инженерные сети дошкольных образовательных и общеобразовательных учреждений не должны проходить под игровыми и спортивными площадками. Устройство смотровых колодцев производится на территориях площадок, проездов, проходов. Места их размещения на других территориях в границах участка должны быть огорожены и выделены предупреждающими об опасности знаками.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33" w:name="_Toc476053662"/>
      <w:bookmarkStart w:id="234" w:name="_Toc476053746"/>
      <w:bookmarkStart w:id="235" w:name="_Toc476053854"/>
      <w:bookmarkStart w:id="236" w:name="_Toc476053998"/>
      <w:bookmarkStart w:id="237" w:name="_Toc476054082"/>
      <w:bookmarkStart w:id="238" w:name="sub_120133"/>
      <w:r w:rsidRPr="0037446C">
        <w:rPr>
          <w:rFonts w:ascii="Times New Roman" w:eastAsia="Times New Roman" w:hAnsi="Times New Roman" w:cs="Times New Roman"/>
          <w:b/>
          <w:bCs/>
          <w:color w:val="26282F"/>
          <w:sz w:val="20"/>
          <w:szCs w:val="20"/>
          <w:lang w:eastAsia="ru-RU"/>
        </w:rPr>
        <w:t>Статья 32.</w:t>
      </w:r>
      <w:r w:rsidRPr="0037446C">
        <w:rPr>
          <w:rFonts w:ascii="Times New Roman" w:eastAsia="Times New Roman" w:hAnsi="Times New Roman" w:cs="Times New Roman"/>
          <w:sz w:val="20"/>
          <w:szCs w:val="20"/>
          <w:lang w:eastAsia="ru-RU"/>
        </w:rPr>
        <w:t xml:space="preserve"> Благоустройство и содержание участков длительного и кратковременного хранения автотранспортных средств</w:t>
      </w:r>
      <w:bookmarkEnd w:id="233"/>
      <w:bookmarkEnd w:id="234"/>
      <w:bookmarkEnd w:id="235"/>
      <w:bookmarkEnd w:id="236"/>
      <w:bookmarkEnd w:id="237"/>
    </w:p>
    <w:bookmarkEnd w:id="238"/>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На участке длительного и кратковременного хранения автотранспортных сре</w:t>
      </w:r>
      <w:proofErr w:type="gramStart"/>
      <w:r w:rsidRPr="0037446C">
        <w:rPr>
          <w:rFonts w:ascii="Times New Roman" w:eastAsia="Times New Roman" w:hAnsi="Times New Roman" w:cs="Times New Roman"/>
          <w:sz w:val="20"/>
          <w:szCs w:val="20"/>
          <w:lang w:eastAsia="ru-RU"/>
        </w:rPr>
        <w:t>дств пр</w:t>
      </w:r>
      <w:proofErr w:type="gramEnd"/>
      <w:r w:rsidRPr="0037446C">
        <w:rPr>
          <w:rFonts w:ascii="Times New Roman" w:eastAsia="Times New Roman" w:hAnsi="Times New Roman" w:cs="Times New Roman"/>
          <w:sz w:val="20"/>
          <w:szCs w:val="20"/>
          <w:lang w:eastAsia="ru-RU"/>
        </w:rPr>
        <w:t>едусматривается: сооружение гаража (гаражей) или стоянки, накопительной площадки, выезды и въезды, пешеходные дорожки. Подъездные пути к участкам постоянного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стационарный участок длительного и кратковременного хранения автотранспортных средств. Стационарный участок длительного и кратковременного хранения автотранспортных средств изолируется от остальной территории визуально проницаемым ограждением либо полосой зеленых насаждений. Въезды и выезды, как правило, должны иметь закругления бортов тротуаров и газонов радиусом не менее 8 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Обязательный перечень элементов благоустройства на участке длительного и кратковременного хранения автотранспортных сре</w:t>
      </w:r>
      <w:proofErr w:type="gramStart"/>
      <w:r w:rsidRPr="0037446C">
        <w:rPr>
          <w:rFonts w:ascii="Times New Roman" w:eastAsia="Times New Roman" w:hAnsi="Times New Roman" w:cs="Times New Roman"/>
          <w:sz w:val="20"/>
          <w:szCs w:val="20"/>
          <w:lang w:eastAsia="ru-RU"/>
        </w:rPr>
        <w:t>дств вкл</w:t>
      </w:r>
      <w:proofErr w:type="gramEnd"/>
      <w:r w:rsidRPr="0037446C">
        <w:rPr>
          <w:rFonts w:ascii="Times New Roman" w:eastAsia="Times New Roman" w:hAnsi="Times New Roman" w:cs="Times New Roman"/>
          <w:sz w:val="20"/>
          <w:szCs w:val="20"/>
          <w:lang w:eastAsia="ru-RU"/>
        </w:rPr>
        <w:t>ючает: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нумерация боксов, стоянок).</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На прилегающих пешеходных дорожках предусматривается съезд - бордюрный пандус - на уровень проезда (не менее одного на участок).</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Благоустройство и содержание участка территории, предназначенного для хранения автомобилей в некапитальных нестационарных гаражных сооружениях и участках, прилегающей территории осуществляется собственником либо пользователем земельного участка в соответствии с настоящими Правилами.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4.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осуществляется в соответствии с </w:t>
      </w:r>
      <w:hyperlink r:id="rId42" w:history="1">
        <w:r w:rsidRPr="0037446C">
          <w:rPr>
            <w:rFonts w:ascii="Times New Roman" w:eastAsia="Times New Roman" w:hAnsi="Times New Roman" w:cs="Times New Roman"/>
            <w:b/>
            <w:bCs/>
            <w:color w:val="106BBE"/>
            <w:sz w:val="20"/>
            <w:szCs w:val="20"/>
            <w:lang w:eastAsia="ru-RU"/>
          </w:rPr>
          <w:t>Земельным кодексом</w:t>
        </w:r>
      </w:hyperlink>
      <w:r w:rsidRPr="0037446C">
        <w:rPr>
          <w:rFonts w:ascii="Times New Roman" w:eastAsia="Times New Roman" w:hAnsi="Times New Roman" w:cs="Times New Roman"/>
          <w:sz w:val="20"/>
          <w:szCs w:val="20"/>
          <w:lang w:eastAsia="ru-RU"/>
        </w:rPr>
        <w:t xml:space="preserve"> Российской Федерации. Самовольное (самоуправное) использование земельного участка, находящегося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не допускается и влечёт за собой ответственность виновных лиц в соответствии с законодательством.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239" w:name="_Toc476052720"/>
      <w:bookmarkStart w:id="240" w:name="_Toc476052765"/>
      <w:bookmarkStart w:id="241" w:name="_Toc476053663"/>
      <w:bookmarkStart w:id="242" w:name="_Toc476053747"/>
      <w:bookmarkStart w:id="243" w:name="_Toc476053855"/>
      <w:bookmarkStart w:id="244" w:name="_Toc476053999"/>
      <w:bookmarkStart w:id="245" w:name="_Toc476054083"/>
      <w:bookmarkStart w:id="246" w:name="sub_120139"/>
      <w:r w:rsidRPr="0037446C">
        <w:rPr>
          <w:rFonts w:ascii="Times New Roman" w:eastAsia="Times New Roman" w:hAnsi="Times New Roman" w:cs="Times New Roman"/>
          <w:b/>
          <w:bCs/>
          <w:kern w:val="32"/>
          <w:sz w:val="20"/>
          <w:szCs w:val="20"/>
          <w:lang w:val="x-none" w:eastAsia="x-none"/>
        </w:rPr>
        <w:t>Раздел 5. Благоустройство на территориях транспортных и инженерных коммуникаций</w:t>
      </w:r>
      <w:bookmarkEnd w:id="239"/>
      <w:bookmarkEnd w:id="240"/>
      <w:bookmarkEnd w:id="241"/>
      <w:bookmarkEnd w:id="242"/>
      <w:bookmarkEnd w:id="243"/>
      <w:bookmarkEnd w:id="244"/>
      <w:bookmarkEnd w:id="245"/>
    </w:p>
    <w:bookmarkEnd w:id="246"/>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47" w:name="_Toc476053664"/>
      <w:bookmarkStart w:id="248" w:name="_Toc476053748"/>
      <w:bookmarkStart w:id="249" w:name="_Toc476053856"/>
      <w:bookmarkStart w:id="250" w:name="_Toc476054000"/>
      <w:bookmarkStart w:id="251" w:name="_Toc476054084"/>
      <w:bookmarkStart w:id="252" w:name="sub_120134"/>
      <w:r w:rsidRPr="0037446C">
        <w:rPr>
          <w:rFonts w:ascii="Times New Roman" w:eastAsia="Times New Roman" w:hAnsi="Times New Roman" w:cs="Times New Roman"/>
          <w:b/>
          <w:bCs/>
          <w:color w:val="26282F"/>
          <w:sz w:val="20"/>
          <w:szCs w:val="20"/>
          <w:lang w:eastAsia="ru-RU"/>
        </w:rPr>
        <w:t>Статья 33.</w:t>
      </w:r>
      <w:r w:rsidRPr="0037446C">
        <w:rPr>
          <w:rFonts w:ascii="Times New Roman" w:eastAsia="Times New Roman" w:hAnsi="Times New Roman" w:cs="Times New Roman"/>
          <w:sz w:val="20"/>
          <w:szCs w:val="20"/>
          <w:lang w:eastAsia="ru-RU"/>
        </w:rPr>
        <w:t xml:space="preserve"> Общие положения</w:t>
      </w:r>
      <w:bookmarkEnd w:id="247"/>
      <w:bookmarkEnd w:id="248"/>
      <w:bookmarkEnd w:id="249"/>
      <w:bookmarkEnd w:id="250"/>
      <w:bookmarkEnd w:id="251"/>
    </w:p>
    <w:bookmarkEnd w:id="252"/>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Объектами нормирования благоустройства на территориях транспортных коммуникаций населённого пункта является улично-дорожная сеть населённого пункта в границах красных линий, пешеходные переходы различных типов. Проектирование благоустройства производится на сеть улиц определённой категории, отдельную улицу или площадь, часть улицы или площади, транспортное сооружение.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Проектирование комплексного благоустройства на территориях транспортных и инженерных коммуникаций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следует вести с учётом </w:t>
      </w:r>
      <w:hyperlink r:id="rId43" w:history="1">
        <w:r w:rsidRPr="0037446C">
          <w:rPr>
            <w:rFonts w:ascii="Times New Roman" w:eastAsia="Times New Roman" w:hAnsi="Times New Roman" w:cs="Times New Roman"/>
            <w:b/>
            <w:bCs/>
            <w:color w:val="106BBE"/>
            <w:sz w:val="20"/>
            <w:szCs w:val="20"/>
            <w:lang w:eastAsia="ru-RU"/>
          </w:rPr>
          <w:t>СНиП 35-01-2001</w:t>
        </w:r>
      </w:hyperlink>
      <w:r w:rsidRPr="0037446C">
        <w:rPr>
          <w:rFonts w:ascii="Times New Roman" w:eastAsia="Times New Roman" w:hAnsi="Times New Roman" w:cs="Times New Roman"/>
          <w:sz w:val="20"/>
          <w:szCs w:val="20"/>
          <w:lang w:eastAsia="ru-RU"/>
        </w:rPr>
        <w:t xml:space="preserve"> "Доступность зданий и сооружений для маломобильных групп населения", </w:t>
      </w:r>
      <w:hyperlink r:id="rId44" w:history="1">
        <w:r w:rsidRPr="0037446C">
          <w:rPr>
            <w:rFonts w:ascii="Times New Roman" w:eastAsia="Times New Roman" w:hAnsi="Times New Roman" w:cs="Times New Roman"/>
            <w:b/>
            <w:bCs/>
            <w:color w:val="106BBE"/>
            <w:sz w:val="20"/>
            <w:szCs w:val="20"/>
            <w:lang w:eastAsia="ru-RU"/>
          </w:rPr>
          <w:t>СНиП 2.05.02</w:t>
        </w:r>
      </w:hyperlink>
      <w:r w:rsidRPr="0037446C">
        <w:rPr>
          <w:rFonts w:ascii="Times New Roman" w:eastAsia="Times New Roman" w:hAnsi="Times New Roman" w:cs="Times New Roman"/>
          <w:sz w:val="20"/>
          <w:szCs w:val="20"/>
          <w:lang w:eastAsia="ru-RU"/>
        </w:rPr>
        <w:t xml:space="preserve"> "Автомобильные дороги", </w:t>
      </w:r>
      <w:hyperlink r:id="rId45" w:history="1">
        <w:r w:rsidRPr="0037446C">
          <w:rPr>
            <w:rFonts w:ascii="Times New Roman" w:eastAsia="Times New Roman" w:hAnsi="Times New Roman" w:cs="Times New Roman"/>
            <w:b/>
            <w:bCs/>
            <w:color w:val="106BBE"/>
            <w:sz w:val="20"/>
            <w:szCs w:val="20"/>
            <w:lang w:eastAsia="ru-RU"/>
          </w:rPr>
          <w:t xml:space="preserve">ГОСТ </w:t>
        </w:r>
        <w:proofErr w:type="gramStart"/>
        <w:r w:rsidRPr="0037446C">
          <w:rPr>
            <w:rFonts w:ascii="Times New Roman" w:eastAsia="Times New Roman" w:hAnsi="Times New Roman" w:cs="Times New Roman"/>
            <w:b/>
            <w:bCs/>
            <w:color w:val="106BBE"/>
            <w:sz w:val="20"/>
            <w:szCs w:val="20"/>
            <w:lang w:eastAsia="ru-RU"/>
          </w:rPr>
          <w:t>Р</w:t>
        </w:r>
        <w:proofErr w:type="gramEnd"/>
        <w:r w:rsidRPr="0037446C">
          <w:rPr>
            <w:rFonts w:ascii="Times New Roman" w:eastAsia="Times New Roman" w:hAnsi="Times New Roman" w:cs="Times New Roman"/>
            <w:b/>
            <w:bCs/>
            <w:color w:val="106BBE"/>
            <w:sz w:val="20"/>
            <w:szCs w:val="20"/>
            <w:lang w:eastAsia="ru-RU"/>
          </w:rPr>
          <w:t xml:space="preserve"> 52289-2004</w:t>
        </w:r>
      </w:hyperlink>
      <w:r w:rsidRPr="0037446C">
        <w:rPr>
          <w:rFonts w:ascii="Times New Roman" w:eastAsia="Times New Roman" w:hAnsi="Times New Roman" w:cs="Times New Roman"/>
          <w:sz w:val="20"/>
          <w:szCs w:val="20"/>
          <w:lang w:eastAsia="ru-RU"/>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46" w:history="1">
        <w:r w:rsidRPr="0037446C">
          <w:rPr>
            <w:rFonts w:ascii="Times New Roman" w:eastAsia="Times New Roman" w:hAnsi="Times New Roman" w:cs="Times New Roman"/>
            <w:b/>
            <w:bCs/>
            <w:color w:val="106BBE"/>
            <w:sz w:val="20"/>
            <w:szCs w:val="20"/>
            <w:lang w:eastAsia="ru-RU"/>
          </w:rPr>
          <w:t xml:space="preserve">ГОСТ </w:t>
        </w:r>
        <w:proofErr w:type="gramStart"/>
        <w:r w:rsidRPr="0037446C">
          <w:rPr>
            <w:rFonts w:ascii="Times New Roman" w:eastAsia="Times New Roman" w:hAnsi="Times New Roman" w:cs="Times New Roman"/>
            <w:b/>
            <w:bCs/>
            <w:color w:val="106BBE"/>
            <w:sz w:val="20"/>
            <w:szCs w:val="20"/>
            <w:lang w:eastAsia="ru-RU"/>
          </w:rPr>
          <w:t>Р</w:t>
        </w:r>
        <w:proofErr w:type="gramEnd"/>
        <w:r w:rsidRPr="0037446C">
          <w:rPr>
            <w:rFonts w:ascii="Times New Roman" w:eastAsia="Times New Roman" w:hAnsi="Times New Roman" w:cs="Times New Roman"/>
            <w:b/>
            <w:bCs/>
            <w:color w:val="106BBE"/>
            <w:sz w:val="20"/>
            <w:szCs w:val="20"/>
            <w:lang w:eastAsia="ru-RU"/>
          </w:rPr>
          <w:t xml:space="preserve"> 52290-2004</w:t>
        </w:r>
      </w:hyperlink>
      <w:r w:rsidRPr="0037446C">
        <w:rPr>
          <w:rFonts w:ascii="Times New Roman" w:eastAsia="Times New Roman" w:hAnsi="Times New Roman" w:cs="Times New Roman"/>
          <w:sz w:val="20"/>
          <w:szCs w:val="20"/>
          <w:lang w:eastAsia="ru-RU"/>
        </w:rPr>
        <w:t xml:space="preserve"> "Технические средства организации дорожного движения. Знаки дорожные. Общие технические требования", </w:t>
      </w:r>
      <w:hyperlink r:id="rId47" w:history="1">
        <w:r w:rsidRPr="0037446C">
          <w:rPr>
            <w:rFonts w:ascii="Times New Roman" w:eastAsia="Times New Roman" w:hAnsi="Times New Roman" w:cs="Times New Roman"/>
            <w:b/>
            <w:bCs/>
            <w:color w:val="106BBE"/>
            <w:sz w:val="20"/>
            <w:szCs w:val="20"/>
            <w:lang w:eastAsia="ru-RU"/>
          </w:rPr>
          <w:t xml:space="preserve">ГОСТ </w:t>
        </w:r>
        <w:proofErr w:type="gramStart"/>
        <w:r w:rsidRPr="0037446C">
          <w:rPr>
            <w:rFonts w:ascii="Times New Roman" w:eastAsia="Times New Roman" w:hAnsi="Times New Roman" w:cs="Times New Roman"/>
            <w:b/>
            <w:bCs/>
            <w:color w:val="106BBE"/>
            <w:sz w:val="20"/>
            <w:szCs w:val="20"/>
            <w:lang w:eastAsia="ru-RU"/>
          </w:rPr>
          <w:t>Р</w:t>
        </w:r>
        <w:proofErr w:type="gramEnd"/>
        <w:r w:rsidRPr="0037446C">
          <w:rPr>
            <w:rFonts w:ascii="Times New Roman" w:eastAsia="Times New Roman" w:hAnsi="Times New Roman" w:cs="Times New Roman"/>
            <w:b/>
            <w:bCs/>
            <w:color w:val="106BBE"/>
            <w:sz w:val="20"/>
            <w:szCs w:val="20"/>
            <w:lang w:eastAsia="ru-RU"/>
          </w:rPr>
          <w:t xml:space="preserve"> 51256</w:t>
        </w:r>
      </w:hyperlink>
      <w:r w:rsidRPr="0037446C">
        <w:rPr>
          <w:rFonts w:ascii="Times New Roman" w:eastAsia="Times New Roman" w:hAnsi="Times New Roman" w:cs="Times New Roman"/>
          <w:sz w:val="20"/>
          <w:szCs w:val="20"/>
          <w:lang w:eastAsia="ru-RU"/>
        </w:rPr>
        <w:t xml:space="preserve"> "Технические средства организации дорожного движения. Разметка дорожная. Типы и основные параметры. Общие технические </w:t>
      </w:r>
      <w:r w:rsidRPr="0037446C">
        <w:rPr>
          <w:rFonts w:ascii="Times New Roman" w:eastAsia="Times New Roman" w:hAnsi="Times New Roman" w:cs="Times New Roman"/>
          <w:sz w:val="20"/>
          <w:szCs w:val="20"/>
          <w:lang w:eastAsia="ru-RU"/>
        </w:rPr>
        <w:lastRenderedPageBreak/>
        <w:t>требования", обеспечивая условия безопасности населения и защиту прилегающих территорий от воздействия транспорта и инженерных коммуникаций.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w:t>
      </w:r>
      <w:proofErr w:type="gramStart"/>
      <w:r w:rsidRPr="0037446C">
        <w:rPr>
          <w:rFonts w:ascii="Times New Roman" w:eastAsia="Times New Roman" w:hAnsi="Times New Roman" w:cs="Times New Roman"/>
          <w:sz w:val="20"/>
          <w:szCs w:val="20"/>
          <w:lang w:eastAsia="ru-RU"/>
        </w:rPr>
        <w:t xml:space="preserve">Улицы, площади, газоны, тротуары, дороги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являются территориями общественного назначения, использование которых осуществляется на равных и безвозмездных условиях в соответствии с федеральными законами, законами Курской области, нормативными правовыми актами, включая настоящие Правила, за исключением случаев использования физическими и юридическими лицами указанных в настоящей статье частей земельных участков, на которых размещены объекты благоустройства и нормирования для получения</w:t>
      </w:r>
      <w:proofErr w:type="gramEnd"/>
      <w:r w:rsidRPr="0037446C">
        <w:rPr>
          <w:rFonts w:ascii="Times New Roman" w:eastAsia="Times New Roman" w:hAnsi="Times New Roman" w:cs="Times New Roman"/>
          <w:sz w:val="20"/>
          <w:szCs w:val="20"/>
          <w:lang w:eastAsia="ru-RU"/>
        </w:rPr>
        <w:t xml:space="preserve"> прибыли, реализации личного интереса, или иного преимущественного использования.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53" w:name="_Toc476053665"/>
      <w:bookmarkStart w:id="254" w:name="_Toc476053749"/>
      <w:bookmarkStart w:id="255" w:name="_Toc476053857"/>
      <w:bookmarkStart w:id="256" w:name="_Toc476054001"/>
      <w:bookmarkStart w:id="257" w:name="_Toc476054085"/>
      <w:bookmarkStart w:id="258" w:name="sub_120135"/>
      <w:r w:rsidRPr="0037446C">
        <w:rPr>
          <w:rFonts w:ascii="Times New Roman" w:eastAsia="Times New Roman" w:hAnsi="Times New Roman" w:cs="Times New Roman"/>
          <w:b/>
          <w:bCs/>
          <w:color w:val="26282F"/>
          <w:sz w:val="20"/>
          <w:szCs w:val="20"/>
          <w:lang w:eastAsia="ru-RU"/>
        </w:rPr>
        <w:t>Статья 34.</w:t>
      </w:r>
      <w:r w:rsidRPr="0037446C">
        <w:rPr>
          <w:rFonts w:ascii="Times New Roman" w:eastAsia="Times New Roman" w:hAnsi="Times New Roman" w:cs="Times New Roman"/>
          <w:sz w:val="20"/>
          <w:szCs w:val="20"/>
          <w:lang w:eastAsia="ru-RU"/>
        </w:rPr>
        <w:t xml:space="preserve"> Улицы и дороги</w:t>
      </w:r>
      <w:bookmarkEnd w:id="253"/>
      <w:bookmarkEnd w:id="254"/>
      <w:bookmarkEnd w:id="255"/>
      <w:bookmarkEnd w:id="256"/>
      <w:bookmarkEnd w:id="257"/>
    </w:p>
    <w:bookmarkEnd w:id="258"/>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Улицы и дороги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района Курской области по назначению и транспортным характеристикам подразделяются на магистральные улицы районного значения, магистральные улицы регулируемого движения, улицы и дороги местного значения.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При проектировании, обязательный перечень элементов благоустройства на территории улиц и дорог должен включать: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Виды и конструкции дорожного покрытия проектируются с учётом категории улицы и обеспечением безопасности движения в соответствии с </w:t>
      </w:r>
      <w:hyperlink w:anchor="sub_1900" w:history="1">
        <w:r w:rsidRPr="0037446C">
          <w:rPr>
            <w:rFonts w:ascii="Times New Roman" w:eastAsia="Times New Roman" w:hAnsi="Times New Roman" w:cs="Times New Roman"/>
            <w:b/>
            <w:bCs/>
            <w:color w:val="106BBE"/>
            <w:sz w:val="20"/>
            <w:szCs w:val="20"/>
            <w:lang w:eastAsia="ru-RU"/>
          </w:rPr>
          <w:t>таблицами 9</w:t>
        </w:r>
      </w:hyperlink>
      <w:r w:rsidRPr="0037446C">
        <w:rPr>
          <w:rFonts w:ascii="Times New Roman" w:eastAsia="Times New Roman" w:hAnsi="Times New Roman" w:cs="Times New Roman"/>
          <w:sz w:val="20"/>
          <w:szCs w:val="20"/>
          <w:lang w:eastAsia="ru-RU"/>
        </w:rPr>
        <w:t xml:space="preserve">, </w:t>
      </w:r>
      <w:hyperlink w:anchor="sub_100100" w:history="1">
        <w:r w:rsidRPr="0037446C">
          <w:rPr>
            <w:rFonts w:ascii="Times New Roman" w:eastAsia="Times New Roman" w:hAnsi="Times New Roman" w:cs="Times New Roman"/>
            <w:b/>
            <w:bCs/>
            <w:color w:val="106BBE"/>
            <w:sz w:val="20"/>
            <w:szCs w:val="20"/>
            <w:lang w:eastAsia="ru-RU"/>
          </w:rPr>
          <w:t>10</w:t>
        </w:r>
      </w:hyperlink>
      <w:r w:rsidRPr="0037446C">
        <w:rPr>
          <w:rFonts w:ascii="Times New Roman" w:eastAsia="Times New Roman" w:hAnsi="Times New Roman" w:cs="Times New Roman"/>
          <w:sz w:val="20"/>
          <w:szCs w:val="20"/>
          <w:lang w:eastAsia="ru-RU"/>
        </w:rPr>
        <w:t xml:space="preserve"> приложения к Правилам.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следует проектировать согласно </w:t>
      </w:r>
      <w:hyperlink w:anchor="sub_372" w:history="1">
        <w:r w:rsidRPr="0037446C">
          <w:rPr>
            <w:rFonts w:ascii="Times New Roman" w:eastAsia="Times New Roman" w:hAnsi="Times New Roman" w:cs="Times New Roman"/>
            <w:b/>
            <w:bCs/>
            <w:color w:val="106BBE"/>
            <w:sz w:val="20"/>
            <w:szCs w:val="20"/>
            <w:lang w:eastAsia="ru-RU"/>
          </w:rPr>
          <w:t>части 2 статьи 37</w:t>
        </w:r>
      </w:hyperlink>
      <w:r w:rsidRPr="0037446C">
        <w:rPr>
          <w:rFonts w:ascii="Times New Roman" w:eastAsia="Times New Roman" w:hAnsi="Times New Roman" w:cs="Times New Roman"/>
          <w:sz w:val="20"/>
          <w:szCs w:val="20"/>
          <w:lang w:eastAsia="ru-RU"/>
        </w:rPr>
        <w:t xml:space="preserve"> Правил. Следует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 (</w:t>
      </w:r>
      <w:hyperlink w:anchor="sub_110100" w:history="1">
        <w:r w:rsidRPr="0037446C">
          <w:rPr>
            <w:rFonts w:ascii="Times New Roman" w:eastAsia="Times New Roman" w:hAnsi="Times New Roman" w:cs="Times New Roman"/>
            <w:b/>
            <w:bCs/>
            <w:color w:val="106BBE"/>
            <w:sz w:val="20"/>
            <w:szCs w:val="20"/>
            <w:lang w:eastAsia="ru-RU"/>
          </w:rPr>
          <w:t>таблица 11</w:t>
        </w:r>
      </w:hyperlink>
      <w:r w:rsidRPr="0037446C">
        <w:rPr>
          <w:rFonts w:ascii="Times New Roman" w:eastAsia="Times New Roman" w:hAnsi="Times New Roman" w:cs="Times New Roman"/>
          <w:sz w:val="20"/>
          <w:szCs w:val="20"/>
          <w:lang w:eastAsia="ru-RU"/>
        </w:rPr>
        <w:t xml:space="preserve"> приложения к Правилам).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4. Ограждения улично-дорожной сети и искусственных сооружений проектируются и сооружаются в соответствии с </w:t>
      </w:r>
      <w:hyperlink r:id="rId48" w:history="1">
        <w:r w:rsidRPr="0037446C">
          <w:rPr>
            <w:rFonts w:ascii="Times New Roman" w:eastAsia="Times New Roman" w:hAnsi="Times New Roman" w:cs="Times New Roman"/>
            <w:b/>
            <w:bCs/>
            <w:color w:val="106BBE"/>
            <w:sz w:val="20"/>
            <w:szCs w:val="20"/>
            <w:lang w:eastAsia="ru-RU"/>
          </w:rPr>
          <w:t xml:space="preserve">ГОСТ </w:t>
        </w:r>
        <w:proofErr w:type="gramStart"/>
        <w:r w:rsidRPr="0037446C">
          <w:rPr>
            <w:rFonts w:ascii="Times New Roman" w:eastAsia="Times New Roman" w:hAnsi="Times New Roman" w:cs="Times New Roman"/>
            <w:b/>
            <w:bCs/>
            <w:color w:val="106BBE"/>
            <w:sz w:val="20"/>
            <w:szCs w:val="20"/>
            <w:lang w:eastAsia="ru-RU"/>
          </w:rPr>
          <w:t>Р</w:t>
        </w:r>
        <w:proofErr w:type="gramEnd"/>
        <w:r w:rsidRPr="0037446C">
          <w:rPr>
            <w:rFonts w:ascii="Times New Roman" w:eastAsia="Times New Roman" w:hAnsi="Times New Roman" w:cs="Times New Roman"/>
            <w:b/>
            <w:bCs/>
            <w:color w:val="106BBE"/>
            <w:sz w:val="20"/>
            <w:szCs w:val="20"/>
            <w:lang w:eastAsia="ru-RU"/>
          </w:rPr>
          <w:t xml:space="preserve"> 52289-2004</w:t>
        </w:r>
      </w:hyperlink>
      <w:r w:rsidRPr="0037446C">
        <w:rPr>
          <w:rFonts w:ascii="Times New Roman" w:eastAsia="Times New Roman" w:hAnsi="Times New Roman" w:cs="Times New Roman"/>
          <w:sz w:val="20"/>
          <w:szCs w:val="20"/>
          <w:lang w:eastAsia="ru-RU"/>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49" w:history="1">
        <w:r w:rsidRPr="0037446C">
          <w:rPr>
            <w:rFonts w:ascii="Times New Roman" w:eastAsia="Times New Roman" w:hAnsi="Times New Roman" w:cs="Times New Roman"/>
            <w:b/>
            <w:bCs/>
            <w:color w:val="106BBE"/>
            <w:sz w:val="20"/>
            <w:szCs w:val="20"/>
            <w:lang w:eastAsia="ru-RU"/>
          </w:rPr>
          <w:t>ГОСТ 26804-86</w:t>
        </w:r>
      </w:hyperlink>
      <w:r w:rsidRPr="0037446C">
        <w:rPr>
          <w:rFonts w:ascii="Times New Roman" w:eastAsia="Times New Roman" w:hAnsi="Times New Roman" w:cs="Times New Roman"/>
          <w:sz w:val="20"/>
          <w:szCs w:val="20"/>
          <w:lang w:eastAsia="ru-RU"/>
        </w:rPr>
        <w:t xml:space="preserve"> "Ограждения дорожные металлические барьерного типа", соответствующими техническими регламентами.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6. Не организованная в соответствии с требованиями законодательства, стихийная парковка транспортных средств, включая такси, на проезжей части дорог не допускается. </w:t>
      </w:r>
      <w:proofErr w:type="gramStart"/>
      <w:r w:rsidRPr="0037446C">
        <w:rPr>
          <w:rFonts w:ascii="Times New Roman" w:eastAsia="Times New Roman" w:hAnsi="Times New Roman" w:cs="Times New Roman"/>
          <w:sz w:val="20"/>
          <w:szCs w:val="20"/>
          <w:lang w:eastAsia="ru-RU"/>
        </w:rPr>
        <w:t xml:space="preserve">Парковка (парковочные места) для организованной стоянки транспортных средств на платной основе или без взимания платы организуется по решению собственника или иного владельца автомобильной дороги, собственника земельного участка либо собственника части здания, строения или сооружения в порядке, установленном законодательством Российской Федерации, муниципальными правовыми актами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(в сфере создания и использования парковок на автомобильных дорогах общего пользования местного значения</w:t>
      </w:r>
      <w:proofErr w:type="gramEnd"/>
      <w:r w:rsidRPr="0037446C">
        <w:rPr>
          <w:rFonts w:ascii="Times New Roman" w:eastAsia="Times New Roman" w:hAnsi="Times New Roman" w:cs="Times New Roman"/>
          <w:sz w:val="20"/>
          <w:szCs w:val="20"/>
          <w:lang w:eastAsia="ru-RU"/>
        </w:rPr>
        <w:t>).</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59" w:name="_Toc476053666"/>
      <w:bookmarkStart w:id="260" w:name="_Toc476053750"/>
      <w:bookmarkStart w:id="261" w:name="_Toc476053858"/>
      <w:bookmarkStart w:id="262" w:name="_Toc476054002"/>
      <w:bookmarkStart w:id="263" w:name="_Toc476054086"/>
      <w:bookmarkStart w:id="264" w:name="sub_120136"/>
      <w:r w:rsidRPr="0037446C">
        <w:rPr>
          <w:rFonts w:ascii="Times New Roman" w:eastAsia="Times New Roman" w:hAnsi="Times New Roman" w:cs="Times New Roman"/>
          <w:b/>
          <w:bCs/>
          <w:color w:val="26282F"/>
          <w:sz w:val="20"/>
          <w:szCs w:val="20"/>
          <w:lang w:eastAsia="ru-RU"/>
        </w:rPr>
        <w:t>Статья 35.</w:t>
      </w:r>
      <w:r w:rsidRPr="0037446C">
        <w:rPr>
          <w:rFonts w:ascii="Times New Roman" w:eastAsia="Times New Roman" w:hAnsi="Times New Roman" w:cs="Times New Roman"/>
          <w:sz w:val="20"/>
          <w:szCs w:val="20"/>
          <w:lang w:eastAsia="ru-RU"/>
        </w:rPr>
        <w:t xml:space="preserve"> Площади</w:t>
      </w:r>
      <w:bookmarkEnd w:id="259"/>
      <w:bookmarkEnd w:id="260"/>
      <w:bookmarkEnd w:id="261"/>
      <w:bookmarkEnd w:id="262"/>
      <w:bookmarkEnd w:id="263"/>
    </w:p>
    <w:bookmarkEnd w:id="264"/>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w:t>
      </w:r>
      <w:proofErr w:type="gramStart"/>
      <w:r w:rsidRPr="0037446C">
        <w:rPr>
          <w:rFonts w:ascii="Times New Roman" w:eastAsia="Times New Roman" w:hAnsi="Times New Roman" w:cs="Times New Roman"/>
          <w:sz w:val="20"/>
          <w:szCs w:val="20"/>
          <w:lang w:eastAsia="ru-RU"/>
        </w:rPr>
        <w:t xml:space="preserve">Площади подразделяются по функциональному назначению на: главные (у зданий органов власти, общественных организаций), </w:t>
      </w:r>
      <w:proofErr w:type="spellStart"/>
      <w:r w:rsidRPr="0037446C">
        <w:rPr>
          <w:rFonts w:ascii="Times New Roman" w:eastAsia="Times New Roman" w:hAnsi="Times New Roman" w:cs="Times New Roman"/>
          <w:sz w:val="20"/>
          <w:szCs w:val="20"/>
          <w:lang w:eastAsia="ru-RU"/>
        </w:rPr>
        <w:t>приобъектные</w:t>
      </w:r>
      <w:proofErr w:type="spellEnd"/>
      <w:r w:rsidRPr="0037446C">
        <w:rPr>
          <w:rFonts w:ascii="Times New Roman" w:eastAsia="Times New Roman" w:hAnsi="Times New Roman" w:cs="Times New Roman"/>
          <w:sz w:val="20"/>
          <w:szCs w:val="20"/>
          <w:lang w:eastAsia="ru-RU"/>
        </w:rPr>
        <w:t xml:space="preserve"> (у памятников, кинотеатров, музеев, торговых центров, стадионов, парков, рынков и др.), общественно-транспортные (у вокзалов, автовокзалов и автостанций, на въездах в город), мемориальные (у памятных объектов или мест), площади транспортных развязок.</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Территории площади, как правило, включают: проезжую часть, пешеходную часть, участки и территории озеленения. Обязательный 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 зависимости от функционального назначения площади рекомендуется размещать следующие дополнительные элементы благоустройства: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на главных, </w:t>
      </w:r>
      <w:proofErr w:type="spellStart"/>
      <w:r w:rsidRPr="0037446C">
        <w:rPr>
          <w:rFonts w:ascii="Times New Roman" w:eastAsia="Times New Roman" w:hAnsi="Times New Roman" w:cs="Times New Roman"/>
          <w:sz w:val="20"/>
          <w:szCs w:val="20"/>
          <w:lang w:eastAsia="ru-RU"/>
        </w:rPr>
        <w:t>приобъектных</w:t>
      </w:r>
      <w:proofErr w:type="spellEnd"/>
      <w:r w:rsidRPr="0037446C">
        <w:rPr>
          <w:rFonts w:ascii="Times New Roman" w:eastAsia="Times New Roman" w:hAnsi="Times New Roman" w:cs="Times New Roman"/>
          <w:sz w:val="20"/>
          <w:szCs w:val="20"/>
          <w:lang w:eastAsia="ru-RU"/>
        </w:rPr>
        <w:t>, мемориальных площадях - произведения монументально-декоративного искусства, водные устройства (фонтаны);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Виды покрытия пешеходной части площади должны обеспечивать возможность проезда автомобилей специального назначения (пожарных, аварийных, уборочных и др.), временной парковки легковых автомобилей.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При использовании площадей для массовых публичных мероприятий расчёт допустимой вместимости </w:t>
      </w:r>
      <w:r w:rsidRPr="0037446C">
        <w:rPr>
          <w:rFonts w:ascii="Times New Roman" w:eastAsia="Times New Roman" w:hAnsi="Times New Roman" w:cs="Times New Roman"/>
          <w:sz w:val="20"/>
          <w:szCs w:val="20"/>
          <w:lang w:eastAsia="ru-RU"/>
        </w:rPr>
        <w:lastRenderedPageBreak/>
        <w:t>производится исходя из нормы площади, занимаемой стоящим человеком - 0,8 кв. м, сидящим человеком (с учетом организации проходов) - 1,2 кв. 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65" w:name="_Toc476053667"/>
      <w:bookmarkStart w:id="266" w:name="_Toc476053751"/>
      <w:bookmarkStart w:id="267" w:name="_Toc476053859"/>
      <w:bookmarkStart w:id="268" w:name="_Toc476054003"/>
      <w:bookmarkStart w:id="269" w:name="_Toc476054087"/>
      <w:bookmarkStart w:id="270" w:name="sub_120137"/>
      <w:r w:rsidRPr="0037446C">
        <w:rPr>
          <w:rFonts w:ascii="Times New Roman" w:eastAsia="Times New Roman" w:hAnsi="Times New Roman" w:cs="Times New Roman"/>
          <w:b/>
          <w:bCs/>
          <w:color w:val="26282F"/>
          <w:sz w:val="20"/>
          <w:szCs w:val="20"/>
          <w:lang w:eastAsia="ru-RU"/>
        </w:rPr>
        <w:t>Статья 36.</w:t>
      </w:r>
      <w:r w:rsidRPr="0037446C">
        <w:rPr>
          <w:rFonts w:ascii="Times New Roman" w:eastAsia="Times New Roman" w:hAnsi="Times New Roman" w:cs="Times New Roman"/>
          <w:sz w:val="20"/>
          <w:szCs w:val="20"/>
          <w:lang w:eastAsia="ru-RU"/>
        </w:rPr>
        <w:t xml:space="preserve"> Пешеходные переходы</w:t>
      </w:r>
      <w:bookmarkEnd w:id="265"/>
      <w:bookmarkEnd w:id="266"/>
      <w:bookmarkEnd w:id="267"/>
      <w:bookmarkEnd w:id="268"/>
      <w:bookmarkEnd w:id="269"/>
    </w:p>
    <w:bookmarkEnd w:id="270"/>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Пешеходные переходы размещаются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дорожные знаки.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Если в составе наземного пешеходного перехода расположен "островок безопасности",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71" w:name="_Toc476053668"/>
      <w:bookmarkStart w:id="272" w:name="_Toc476053752"/>
      <w:bookmarkStart w:id="273" w:name="_Toc476053860"/>
      <w:bookmarkStart w:id="274" w:name="_Toc476054004"/>
      <w:bookmarkStart w:id="275" w:name="_Toc476054088"/>
      <w:bookmarkStart w:id="276" w:name="sub_120138"/>
      <w:r w:rsidRPr="0037446C">
        <w:rPr>
          <w:rFonts w:ascii="Times New Roman" w:eastAsia="Times New Roman" w:hAnsi="Times New Roman" w:cs="Times New Roman"/>
          <w:b/>
          <w:bCs/>
          <w:color w:val="26282F"/>
          <w:sz w:val="20"/>
          <w:szCs w:val="20"/>
          <w:lang w:eastAsia="ru-RU"/>
        </w:rPr>
        <w:t>Статья 37.</w:t>
      </w:r>
      <w:r w:rsidRPr="0037446C">
        <w:rPr>
          <w:rFonts w:ascii="Times New Roman" w:eastAsia="Times New Roman" w:hAnsi="Times New Roman" w:cs="Times New Roman"/>
          <w:sz w:val="20"/>
          <w:szCs w:val="20"/>
          <w:lang w:eastAsia="ru-RU"/>
        </w:rPr>
        <w:t xml:space="preserve"> Технические зоны транспортных, инженерных коммуникаций, </w:t>
      </w:r>
      <w:proofErr w:type="spellStart"/>
      <w:r w:rsidRPr="0037446C">
        <w:rPr>
          <w:rFonts w:ascii="Times New Roman" w:eastAsia="Times New Roman" w:hAnsi="Times New Roman" w:cs="Times New Roman"/>
          <w:sz w:val="20"/>
          <w:szCs w:val="20"/>
          <w:lang w:eastAsia="ru-RU"/>
        </w:rPr>
        <w:t>водоохранные</w:t>
      </w:r>
      <w:proofErr w:type="spellEnd"/>
      <w:r w:rsidRPr="0037446C">
        <w:rPr>
          <w:rFonts w:ascii="Times New Roman" w:eastAsia="Times New Roman" w:hAnsi="Times New Roman" w:cs="Times New Roman"/>
          <w:sz w:val="20"/>
          <w:szCs w:val="20"/>
          <w:lang w:eastAsia="ru-RU"/>
        </w:rPr>
        <w:t xml:space="preserve"> зоны</w:t>
      </w:r>
      <w:bookmarkEnd w:id="271"/>
      <w:bookmarkEnd w:id="272"/>
      <w:bookmarkEnd w:id="273"/>
      <w:bookmarkEnd w:id="274"/>
      <w:bookmarkEnd w:id="275"/>
    </w:p>
    <w:bookmarkEnd w:id="276"/>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воздушных линий электропередач.</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w:t>
      </w:r>
      <w:proofErr w:type="gramStart"/>
      <w:r w:rsidRPr="0037446C">
        <w:rPr>
          <w:rFonts w:ascii="Times New Roman" w:eastAsia="Times New Roman" w:hAnsi="Times New Roman" w:cs="Times New Roman"/>
          <w:sz w:val="20"/>
          <w:szCs w:val="20"/>
          <w:lang w:eastAsia="ru-RU"/>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w:t>
      </w:r>
      <w:proofErr w:type="spellStart"/>
      <w:r w:rsidRPr="0037446C">
        <w:rPr>
          <w:rFonts w:ascii="Times New Roman" w:eastAsia="Times New Roman" w:hAnsi="Times New Roman" w:cs="Times New Roman"/>
          <w:sz w:val="20"/>
          <w:szCs w:val="20"/>
          <w:lang w:eastAsia="ru-RU"/>
        </w:rPr>
        <w:t>т.ч</w:t>
      </w:r>
      <w:proofErr w:type="spellEnd"/>
      <w:r w:rsidRPr="0037446C">
        <w:rPr>
          <w:rFonts w:ascii="Times New Roman" w:eastAsia="Times New Roman" w:hAnsi="Times New Roman" w:cs="Times New Roman"/>
          <w:sz w:val="20"/>
          <w:szCs w:val="20"/>
          <w:lang w:eastAsia="ru-RU"/>
        </w:rPr>
        <w:t>. некапитальных нестационарных, кроме технических, имеющих отношение к обслуживанию и эксплуатации проходящих в технической</w:t>
      </w:r>
      <w:proofErr w:type="gramEnd"/>
      <w:r w:rsidRPr="0037446C">
        <w:rPr>
          <w:rFonts w:ascii="Times New Roman" w:eastAsia="Times New Roman" w:hAnsi="Times New Roman" w:cs="Times New Roman"/>
          <w:sz w:val="20"/>
          <w:szCs w:val="20"/>
          <w:lang w:eastAsia="ru-RU"/>
        </w:rPr>
        <w:t xml:space="preserve"> зоне коммуникаций.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В зоне линий высоковольтных передач напряжением менее 110 кВт возможно размещение площадок для выгула и дрессировки собак. Озеленение допускается в виде цветников и газонов по внешнему краю зоны, посадок кустарника и групп низкорастущих деревьев с поверхностной (неглубокой) корневой системой. Зеленые насаждения не должны препятствовать обслуживанию сетей или затруднять их эксплуатацию. </w:t>
      </w:r>
      <w:proofErr w:type="gramStart"/>
      <w:r w:rsidRPr="0037446C">
        <w:rPr>
          <w:rFonts w:ascii="Times New Roman" w:eastAsia="Times New Roman" w:hAnsi="Times New Roman" w:cs="Times New Roman"/>
          <w:sz w:val="20"/>
          <w:szCs w:val="20"/>
          <w:lang w:eastAsia="ru-RU"/>
        </w:rPr>
        <w:t>Зелёные насаждения, препятствующие обслуживанию сетей или затрудняющие их эксплуатацию подлежат</w:t>
      </w:r>
      <w:proofErr w:type="gramEnd"/>
      <w:r w:rsidRPr="0037446C">
        <w:rPr>
          <w:rFonts w:ascii="Times New Roman" w:eastAsia="Times New Roman" w:hAnsi="Times New Roman" w:cs="Times New Roman"/>
          <w:sz w:val="20"/>
          <w:szCs w:val="20"/>
          <w:lang w:eastAsia="ru-RU"/>
        </w:rPr>
        <w:t xml:space="preserve"> обрезке или удалению.</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4. Благоустройство территорий </w:t>
      </w:r>
      <w:proofErr w:type="spellStart"/>
      <w:r w:rsidRPr="0037446C">
        <w:rPr>
          <w:rFonts w:ascii="Times New Roman" w:eastAsia="Times New Roman" w:hAnsi="Times New Roman" w:cs="Times New Roman"/>
          <w:sz w:val="20"/>
          <w:szCs w:val="20"/>
          <w:lang w:eastAsia="ru-RU"/>
        </w:rPr>
        <w:t>водоохранных</w:t>
      </w:r>
      <w:proofErr w:type="spellEnd"/>
      <w:r w:rsidRPr="0037446C">
        <w:rPr>
          <w:rFonts w:ascii="Times New Roman" w:eastAsia="Times New Roman" w:hAnsi="Times New Roman" w:cs="Times New Roman"/>
          <w:sz w:val="20"/>
          <w:szCs w:val="20"/>
          <w:lang w:eastAsia="ru-RU"/>
        </w:rPr>
        <w:t xml:space="preserve"> зон производится в соответствии с водным законодательством.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Прокладку кабелей (ВОЛС, медная пара, телевизионный высокочастотный кабель) осуществлять посредством кабельной канализации в грунте, являющейся наиболее эстетичным и технологичным способом, обеспечивающим высокую защиту от повреждений.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Прокладка кабелей методом подвеса на территории   не допускается.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277" w:name="_Toc476052721"/>
      <w:bookmarkStart w:id="278" w:name="_Toc476052766"/>
      <w:bookmarkStart w:id="279" w:name="_Toc476053669"/>
      <w:bookmarkStart w:id="280" w:name="_Toc476053753"/>
      <w:bookmarkStart w:id="281" w:name="_Toc476053861"/>
      <w:bookmarkStart w:id="282" w:name="_Toc476054005"/>
      <w:bookmarkStart w:id="283" w:name="_Toc476054089"/>
      <w:bookmarkStart w:id="284" w:name="sub_1006"/>
      <w:r w:rsidRPr="0037446C">
        <w:rPr>
          <w:rFonts w:ascii="Times New Roman" w:eastAsia="Times New Roman" w:hAnsi="Times New Roman" w:cs="Times New Roman"/>
          <w:b/>
          <w:bCs/>
          <w:kern w:val="32"/>
          <w:sz w:val="20"/>
          <w:szCs w:val="20"/>
          <w:lang w:val="x-none" w:eastAsia="x-none"/>
        </w:rPr>
        <w:t>Раздел 6. Содержание и уборка, санитарная очистка территорий</w:t>
      </w:r>
      <w:bookmarkEnd w:id="277"/>
      <w:bookmarkEnd w:id="278"/>
      <w:bookmarkEnd w:id="279"/>
      <w:bookmarkEnd w:id="280"/>
      <w:bookmarkEnd w:id="281"/>
      <w:bookmarkEnd w:id="282"/>
      <w:bookmarkEnd w:id="283"/>
    </w:p>
    <w:bookmarkEnd w:id="284"/>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85" w:name="_Toc476053670"/>
      <w:bookmarkStart w:id="286" w:name="_Toc476053754"/>
      <w:bookmarkStart w:id="287" w:name="_Toc476053862"/>
      <w:bookmarkStart w:id="288" w:name="_Toc476054006"/>
      <w:bookmarkStart w:id="289" w:name="_Toc476054090"/>
      <w:bookmarkStart w:id="290" w:name="sub_120140"/>
      <w:r w:rsidRPr="0037446C">
        <w:rPr>
          <w:rFonts w:ascii="Times New Roman" w:eastAsia="Times New Roman" w:hAnsi="Times New Roman" w:cs="Times New Roman"/>
          <w:b/>
          <w:bCs/>
          <w:color w:val="26282F"/>
          <w:sz w:val="20"/>
          <w:szCs w:val="20"/>
          <w:lang w:eastAsia="ru-RU"/>
        </w:rPr>
        <w:t>Статья 38.</w:t>
      </w:r>
      <w:r w:rsidRPr="0037446C">
        <w:rPr>
          <w:rFonts w:ascii="Times New Roman" w:eastAsia="Times New Roman" w:hAnsi="Times New Roman" w:cs="Times New Roman"/>
          <w:sz w:val="20"/>
          <w:szCs w:val="20"/>
          <w:lang w:eastAsia="ru-RU"/>
        </w:rPr>
        <w:t xml:space="preserve"> Основные принципы содержания и санитарной очистки территории   </w:t>
      </w:r>
      <w:bookmarkEnd w:id="285"/>
      <w:bookmarkEnd w:id="286"/>
      <w:bookmarkEnd w:id="287"/>
      <w:bookmarkEnd w:id="288"/>
      <w:bookmarkEnd w:id="289"/>
      <w:r w:rsidRPr="0037446C">
        <w:rPr>
          <w:rFonts w:ascii="Times New Roman" w:eastAsia="Times New Roman" w:hAnsi="Times New Roman" w:cs="Times New Roman"/>
          <w:sz w:val="20"/>
          <w:szCs w:val="20"/>
          <w:lang w:eastAsia="ru-RU"/>
        </w:rPr>
        <w:t xml:space="preserve">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bookmarkEnd w:id="290"/>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Содержание и организация периодической уборки и санитарной очистки территорий общественного назначения, общественных пространств, осуществляется  администрацией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а также физическими и юридическими лицами в соответствии с санитарными нормами, правилами, нормативами, с настоящими Правилами и другими муниципальными правовыми актами.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Содержание и организация периодической уборки, санитарной очистки территорий земельных участков является обязанностью физических и юридических лиц, собственников, пользователей или владельцев этих земельных участков, зданий, помещений в них и сооружений и осуществляется ими за счёт собственных средств непосредственно либо через наём исполнителей по договору. Организации, осуществляющие регулируемые виды деятельности, производят санитарную очистку прилегающих территорий за счёт собственных средств непосредственно либо через наём исполнителей по договору в пределах средств заложенных в регулируемый тариф.</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Содержание и организация периодической уборки, санитарной очистки территорий осуществляется в соответствии с федеральными законами, законами Курской области, нормативными правовыми актами (включая санитарные, экологические, технические и технологические правила, нормы и нормативы), настоящими Правилами, иными муниципальными правовыми актами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а также договорами или соглашениями.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91" w:name="sub_393"/>
      <w:r w:rsidRPr="0037446C">
        <w:rPr>
          <w:rFonts w:ascii="Times New Roman" w:eastAsia="Times New Roman" w:hAnsi="Times New Roman" w:cs="Times New Roman"/>
          <w:sz w:val="20"/>
          <w:szCs w:val="20"/>
          <w:lang w:eastAsia="ru-RU"/>
        </w:rPr>
        <w:t xml:space="preserve">3. Организация работ по очистке территорий общественного назначения (общего пользования), не закреплённых за юридическими и физическими лицами, индивидуальными предпринимателями, осуществляется  </w:t>
      </w:r>
      <w:r w:rsidRPr="0037446C">
        <w:rPr>
          <w:rFonts w:ascii="Times New Roman" w:eastAsia="Times New Roman" w:hAnsi="Times New Roman" w:cs="Times New Roman"/>
          <w:sz w:val="20"/>
          <w:szCs w:val="20"/>
          <w:lang w:eastAsia="ru-RU"/>
        </w:rPr>
        <w:lastRenderedPageBreak/>
        <w:t xml:space="preserve">администрацией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и производится специализированными организациями по договорам, заключаемым в пределах средств, предусмотренных в бюджете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на эти цели.</w:t>
      </w:r>
    </w:p>
    <w:bookmarkEnd w:id="291"/>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4. </w:t>
      </w:r>
      <w:proofErr w:type="gramStart"/>
      <w:r w:rsidRPr="0037446C">
        <w:rPr>
          <w:rFonts w:ascii="Times New Roman" w:eastAsia="Times New Roman" w:hAnsi="Times New Roman" w:cs="Times New Roman"/>
          <w:sz w:val="20"/>
          <w:szCs w:val="20"/>
          <w:lang w:eastAsia="ru-RU"/>
        </w:rPr>
        <w:t xml:space="preserve">В летний период помимо уборки в границах собственной, прилегающей территории, либо закрепленной за юридическими лицами и индивидуальными предпринимателями на основании соглашений (в соответствии со ст. </w:t>
      </w:r>
      <w:hyperlink w:anchor="sub_120143" w:history="1">
        <w:r w:rsidRPr="0037446C">
          <w:rPr>
            <w:rFonts w:ascii="Times New Roman" w:eastAsia="Times New Roman" w:hAnsi="Times New Roman" w:cs="Times New Roman"/>
            <w:b/>
            <w:bCs/>
            <w:color w:val="106BBE"/>
            <w:sz w:val="20"/>
            <w:szCs w:val="20"/>
            <w:lang w:eastAsia="ru-RU"/>
          </w:rPr>
          <w:t>41</w:t>
        </w:r>
      </w:hyperlink>
      <w:r w:rsidRPr="0037446C">
        <w:rPr>
          <w:rFonts w:ascii="Times New Roman" w:eastAsia="Times New Roman" w:hAnsi="Times New Roman" w:cs="Times New Roman"/>
          <w:sz w:val="20"/>
          <w:szCs w:val="20"/>
          <w:lang w:eastAsia="ru-RU"/>
        </w:rPr>
        <w:t xml:space="preserve"> Правил) территории, силами владельцев и (или) пользователей должен быть обеспечен выкос сорной травы (высота травяного покрова не должна превышать 15 см), в зимний период - очистка от снега и льда, проведение </w:t>
      </w:r>
      <w:proofErr w:type="spellStart"/>
      <w:r w:rsidRPr="0037446C">
        <w:rPr>
          <w:rFonts w:ascii="Times New Roman" w:eastAsia="Times New Roman" w:hAnsi="Times New Roman" w:cs="Times New Roman"/>
          <w:sz w:val="20"/>
          <w:szCs w:val="20"/>
          <w:lang w:eastAsia="ru-RU"/>
        </w:rPr>
        <w:t>противогололёдных</w:t>
      </w:r>
      <w:proofErr w:type="spellEnd"/>
      <w:r w:rsidRPr="0037446C">
        <w:rPr>
          <w:rFonts w:ascii="Times New Roman" w:eastAsia="Times New Roman" w:hAnsi="Times New Roman" w:cs="Times New Roman"/>
          <w:sz w:val="20"/>
          <w:szCs w:val="20"/>
          <w:lang w:eastAsia="ru-RU"/>
        </w:rPr>
        <w:t xml:space="preserve"> мероприятий, скалывание льда</w:t>
      </w:r>
      <w:proofErr w:type="gramEnd"/>
      <w:r w:rsidRPr="0037446C">
        <w:rPr>
          <w:rFonts w:ascii="Times New Roman" w:eastAsia="Times New Roman" w:hAnsi="Times New Roman" w:cs="Times New Roman"/>
          <w:sz w:val="20"/>
          <w:szCs w:val="20"/>
          <w:lang w:eastAsia="ru-RU"/>
        </w:rPr>
        <w:t xml:space="preserve"> и удаление снежно-ледяных образований.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5. </w:t>
      </w:r>
      <w:proofErr w:type="gramStart"/>
      <w:r w:rsidRPr="0037446C">
        <w:rPr>
          <w:rFonts w:ascii="Times New Roman" w:eastAsia="Times New Roman" w:hAnsi="Times New Roman" w:cs="Times New Roman"/>
          <w:sz w:val="20"/>
          <w:szCs w:val="20"/>
          <w:lang w:eastAsia="ru-RU"/>
        </w:rPr>
        <w:t xml:space="preserve">Качественные показатели относительной чистоты (допустимого нахождения единиц </w:t>
      </w:r>
      <w:proofErr w:type="spellStart"/>
      <w:r w:rsidRPr="0037446C">
        <w:rPr>
          <w:rFonts w:ascii="Times New Roman" w:eastAsia="Times New Roman" w:hAnsi="Times New Roman" w:cs="Times New Roman"/>
          <w:sz w:val="20"/>
          <w:szCs w:val="20"/>
          <w:lang w:eastAsia="ru-RU"/>
        </w:rPr>
        <w:t>разнообъёмного</w:t>
      </w:r>
      <w:proofErr w:type="spellEnd"/>
      <w:r w:rsidRPr="0037446C">
        <w:rPr>
          <w:rFonts w:ascii="Times New Roman" w:eastAsia="Times New Roman" w:hAnsi="Times New Roman" w:cs="Times New Roman"/>
          <w:sz w:val="20"/>
          <w:szCs w:val="20"/>
          <w:lang w:eastAsia="ru-RU"/>
        </w:rPr>
        <w:t xml:space="preserve"> мусора на единицу площади, организация беспрепятственного и безопасного движения пешеходов и транспортных средств и т.п.) территории и превышения этих уровней устанавливаются правовыми актами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с учётом места расположения объекта (земельного участка), вида его использования, характера и факторов загрязнения, уровня содержания прилегающих территорий, наличия и достаточности мусоросборников.</w:t>
      </w:r>
      <w:proofErr w:type="gramEnd"/>
      <w:r w:rsidRPr="0037446C">
        <w:rPr>
          <w:rFonts w:ascii="Times New Roman" w:eastAsia="Times New Roman" w:hAnsi="Times New Roman" w:cs="Times New Roman"/>
          <w:sz w:val="20"/>
          <w:szCs w:val="20"/>
          <w:lang w:eastAsia="ru-RU"/>
        </w:rPr>
        <w:t xml:space="preserve"> Данные показатели являются основой для определения периодичности необходимой уборки территории и определения факта нарушения договоров (соглашений) о порядке использования и содержания земельного участка, привлечения к ответственности.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6. </w:t>
      </w:r>
      <w:proofErr w:type="gramStart"/>
      <w:r w:rsidRPr="0037446C">
        <w:rPr>
          <w:rFonts w:ascii="Times New Roman" w:eastAsia="Times New Roman" w:hAnsi="Times New Roman" w:cs="Times New Roman"/>
          <w:sz w:val="20"/>
          <w:szCs w:val="20"/>
          <w:lang w:eastAsia="ru-RU"/>
        </w:rPr>
        <w:t xml:space="preserve">Очерёдность осуществления мероприятий, объёмы работ по всем видам очистки и уборки  территорий, системы и методы сбора, обезвреживания и переработки отходов, основные параметры и размещение объектов системы санитарной очистки определяются в соответствии с утверждаемой администрацией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Генеральной схемой санитарной очистки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иными муниципальными правовыми актами, заключенными соглашениями.</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Привлечение граждан к выполнению работ по уборке, благоустройству и озеленению территории сельсовета осуществляется на основании постановления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или решения Собрания депутатов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8. </w:t>
      </w:r>
      <w:proofErr w:type="gramStart"/>
      <w:r w:rsidRPr="0037446C">
        <w:rPr>
          <w:rFonts w:ascii="Times New Roman" w:eastAsia="Times New Roman" w:hAnsi="Times New Roman" w:cs="Times New Roman"/>
          <w:sz w:val="20"/>
          <w:szCs w:val="20"/>
          <w:lang w:eastAsia="ru-RU"/>
        </w:rPr>
        <w:t>Систематическое неисполнение либо ненадлежащее исполнение обязанностей по содержанию и уборке основной и прилегающей территории физическим и (или) юридическим лицом, являющимся собственником некапитального и нестационарного сооружения, расположенного на земельном участке, находящемся в муниципальной собственности, является основанием для досрочного прекращения договора о пользовании этим земельным участком, если это предусмотрено условиями договора, федеральными законами.</w:t>
      </w:r>
      <w:proofErr w:type="gramEnd"/>
      <w:r w:rsidRPr="0037446C">
        <w:rPr>
          <w:rFonts w:ascii="Times New Roman" w:eastAsia="Times New Roman" w:hAnsi="Times New Roman" w:cs="Times New Roman"/>
          <w:sz w:val="20"/>
          <w:szCs w:val="20"/>
          <w:lang w:eastAsia="ru-RU"/>
        </w:rPr>
        <w:t xml:space="preserve"> Данное положение распространяется в полной мере на отношения, связанные с использованием земельных участков для целей, не связанных со строительством, а также на земельные участки, предоставленные под строительство, либо комплексное освоение в целях жилищного строительства, на которых не начато строительство объектов.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9. За неисполнение обязанностей по содержанию и уборке (санитарной очистке) основной и прилегающей территории юридические и физические лица несут ответственность в соответствии с законодательством Российской Федерации, законами Курской области, а также в соответствии с муниципальными контрактами, договорами, соглашениями.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292" w:name="_Toc476053671"/>
      <w:bookmarkStart w:id="293" w:name="_Toc476053755"/>
      <w:bookmarkStart w:id="294" w:name="_Toc476053863"/>
      <w:bookmarkStart w:id="295" w:name="_Toc476054007"/>
      <w:bookmarkStart w:id="296" w:name="_Toc476054091"/>
      <w:bookmarkStart w:id="297" w:name="sub_120141"/>
      <w:r w:rsidRPr="0037446C">
        <w:rPr>
          <w:rFonts w:ascii="Times New Roman" w:eastAsia="Times New Roman" w:hAnsi="Times New Roman" w:cs="Times New Roman"/>
          <w:b/>
          <w:bCs/>
          <w:color w:val="26282F"/>
          <w:sz w:val="20"/>
          <w:szCs w:val="20"/>
          <w:lang w:eastAsia="ru-RU"/>
        </w:rPr>
        <w:t>Статья 39.</w:t>
      </w:r>
      <w:r w:rsidRPr="0037446C">
        <w:rPr>
          <w:rFonts w:ascii="Times New Roman" w:eastAsia="Times New Roman" w:hAnsi="Times New Roman" w:cs="Times New Roman"/>
          <w:sz w:val="20"/>
          <w:szCs w:val="20"/>
          <w:lang w:eastAsia="ru-RU"/>
        </w:rPr>
        <w:t xml:space="preserve"> Субъекты и порядок осуществления уборки и санитарной очистки отдельных территорий</w:t>
      </w:r>
      <w:bookmarkEnd w:id="292"/>
      <w:bookmarkEnd w:id="293"/>
      <w:bookmarkEnd w:id="294"/>
      <w:bookmarkEnd w:id="295"/>
      <w:bookmarkEnd w:id="296"/>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98" w:name="sub_401"/>
      <w:bookmarkEnd w:id="297"/>
      <w:r w:rsidRPr="0037446C">
        <w:rPr>
          <w:rFonts w:ascii="Times New Roman" w:eastAsia="Times New Roman" w:hAnsi="Times New Roman" w:cs="Times New Roman"/>
          <w:sz w:val="20"/>
          <w:szCs w:val="20"/>
          <w:lang w:eastAsia="ru-RU"/>
        </w:rPr>
        <w:t>1. Содержание, уборка и санитарная очистка территорий общественного назначения, не находящихся в ведении физических и юридических лиц, производится специализированными предприятиями на основании муниципальных контрактов (договоров).</w:t>
      </w:r>
    </w:p>
    <w:bookmarkEnd w:id="298"/>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w:t>
      </w:r>
      <w:proofErr w:type="gramStart"/>
      <w:r w:rsidRPr="0037446C">
        <w:rPr>
          <w:rFonts w:ascii="Times New Roman" w:eastAsia="Times New Roman" w:hAnsi="Times New Roman" w:cs="Times New Roman"/>
          <w:sz w:val="20"/>
          <w:szCs w:val="20"/>
          <w:lang w:eastAsia="ru-RU"/>
        </w:rPr>
        <w:t>Содержание,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участка, 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закреплённого земельного участка осуществляется силами собственников, владельцев, пользователей (арендаторов, балансодержателей и т.д.) указанных объектов в порядке, установленном федеральными законами, законами</w:t>
      </w:r>
      <w:proofErr w:type="gramEnd"/>
      <w:r w:rsidRPr="0037446C">
        <w:rPr>
          <w:rFonts w:ascii="Times New Roman" w:eastAsia="Times New Roman" w:hAnsi="Times New Roman" w:cs="Times New Roman"/>
          <w:sz w:val="20"/>
          <w:szCs w:val="20"/>
          <w:lang w:eastAsia="ru-RU"/>
        </w:rPr>
        <w:t xml:space="preserve"> Курской области, санитарными нормами и правилами, настоящими Правилами, другими муниципальными правовыми актами.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Для близко расположенных друг к другу объектов различных форм собственности с общей территорией, граница уборки проходит между ними на равноудалённом от объектов расстоянии.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При наличии на объекте нескольких собственников, владельцев, пользователей содержание и уборка основной и прилегающей территории, на которой расположен объект, производится собственниками, владельцами, пользователями помещений и сооружений данного объекта по соглашению между ними, которое должно быть заключено в течение 3 месяцев с момента вступления в силу настоящих Правил. При этом зоны ответственности отдельных собственников, владельцев, пользователей помещений и сооружений объекта определяются по фактически используемой конкретным собственником, владельцем, пользователем помещений и сооружений объекта части территории, а для территорий общего пользования - пропорционально площади занимаемых помещений, сооружений, месту расположения и использования входной группы.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В случае изменения состава собственников, владельцев, пользователей помещений и сооружений объекта, обязанности по содержанию и уборке части территории новым собственником, владельцем, пользователем </w:t>
      </w:r>
      <w:r w:rsidRPr="0037446C">
        <w:rPr>
          <w:rFonts w:ascii="Times New Roman" w:eastAsia="Times New Roman" w:hAnsi="Times New Roman" w:cs="Times New Roman"/>
          <w:sz w:val="20"/>
          <w:szCs w:val="20"/>
          <w:lang w:eastAsia="ru-RU"/>
        </w:rPr>
        <w:lastRenderedPageBreak/>
        <w:t>сохраняются в порядке и объёме, установленном соглашением с прежним собственником, владельцем, пользователем, если не достигнуто новое соглашение. Отсутствие такого соглашения не является основанием для освобождения собственников, владельцев, пользователей помещений и сооружений объекта от обязанностей по содержанию и уборке основной и прилегающей территории.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При неисполнении или ненадлежащем исполнении владельцем, пользователем объекта, отдельных помещений и сооружений объекта обязанностей по уборке территории, обязанность по уборке основной и прилегающей к объекту территории возлагается на собственника объекта (части объекта).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 xml:space="preserve">При неисполнении или ненадлежащем исполнении собственником объекта, отдельных помещений и сооружений объекта обязанностей по уборке территории, уборка данной территории может быть произведена специализированной организацией по решению уполномоченного в сфере санитарной очистки органа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с компенсацией затрат, связанных с организацией и проведением уборки за счёт средств собственника объекта (части объекта).</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Уборка и санитарная очистка дворов жилых домов (многоквартирных и индивидуальных) и прилегающих территорий производится силами собственников жилых и нежилых (в многоквартирных жилых домах) помещений, либо специализированными организациями за счёт средств собственников жилых и нежилых помещений в соответствии с решениями, принятыми на собраниях собственников, решениями собственников индивидуальных жилых домов.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99" w:name="sub_404"/>
      <w:r w:rsidRPr="0037446C">
        <w:rPr>
          <w:rFonts w:ascii="Times New Roman" w:eastAsia="Times New Roman" w:hAnsi="Times New Roman" w:cs="Times New Roman"/>
          <w:sz w:val="20"/>
          <w:szCs w:val="20"/>
          <w:lang w:eastAsia="ru-RU"/>
        </w:rPr>
        <w:t xml:space="preserve">4. Содержание, уборка и санитарная очистка проезжей части дорог, площадей, улиц и проездов городской дорожной сети, находящихся в ведении уполномоченного органа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осуществляется в соответствии с частью3 статьи 38 настоящих Правил специализированными предприятиями, действующими в соответствии с муниципальными контрактами.</w:t>
      </w:r>
    </w:p>
    <w:bookmarkEnd w:id="299"/>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Содержание, уборка и санитарная очистка проезжей части дорог и </w:t>
      </w:r>
      <w:proofErr w:type="gramStart"/>
      <w:r w:rsidRPr="0037446C">
        <w:rPr>
          <w:rFonts w:ascii="Times New Roman" w:eastAsia="Times New Roman" w:hAnsi="Times New Roman" w:cs="Times New Roman"/>
          <w:sz w:val="20"/>
          <w:szCs w:val="20"/>
          <w:lang w:eastAsia="ru-RU"/>
        </w:rPr>
        <w:t>проездов, принадлежащих на праве собственности либо находящихся в ведении юридического либо физического лица осуществляется</w:t>
      </w:r>
      <w:proofErr w:type="gramEnd"/>
      <w:r w:rsidRPr="0037446C">
        <w:rPr>
          <w:rFonts w:ascii="Times New Roman" w:eastAsia="Times New Roman" w:hAnsi="Times New Roman" w:cs="Times New Roman"/>
          <w:sz w:val="20"/>
          <w:szCs w:val="20"/>
          <w:lang w:eastAsia="ru-RU"/>
        </w:rPr>
        <w:t xml:space="preserve"> в соответствии с настоящими Правилами.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5. Уборка и санитарная очистка разделительных полос, содержание ограждений, тротуаров и газонов, а также других элементов благоустройства дорог производится в соответствии с </w:t>
      </w:r>
      <w:hyperlink w:anchor="sub_404" w:history="1">
        <w:r w:rsidRPr="0037446C">
          <w:rPr>
            <w:rFonts w:ascii="Times New Roman" w:eastAsia="Times New Roman" w:hAnsi="Times New Roman" w:cs="Times New Roman"/>
            <w:b/>
            <w:bCs/>
            <w:color w:val="106BBE"/>
            <w:sz w:val="20"/>
            <w:szCs w:val="20"/>
            <w:lang w:eastAsia="ru-RU"/>
          </w:rPr>
          <w:t>частью 4</w:t>
        </w:r>
      </w:hyperlink>
      <w:r w:rsidRPr="0037446C">
        <w:rPr>
          <w:rFonts w:ascii="Times New Roman" w:eastAsia="Times New Roman" w:hAnsi="Times New Roman" w:cs="Times New Roman"/>
          <w:sz w:val="20"/>
          <w:szCs w:val="20"/>
          <w:lang w:eastAsia="ru-RU"/>
        </w:rPr>
        <w:t xml:space="preserve"> настоящей статьи.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При выполнении данных работ запрещается </w:t>
      </w:r>
      <w:proofErr w:type="gramStart"/>
      <w:r w:rsidRPr="0037446C">
        <w:rPr>
          <w:rFonts w:ascii="Times New Roman" w:eastAsia="Times New Roman" w:hAnsi="Times New Roman" w:cs="Times New Roman"/>
          <w:sz w:val="20"/>
          <w:szCs w:val="20"/>
          <w:lang w:eastAsia="ru-RU"/>
        </w:rPr>
        <w:t>перемещение</w:t>
      </w:r>
      <w:proofErr w:type="gramEnd"/>
      <w:r w:rsidRPr="0037446C">
        <w:rPr>
          <w:rFonts w:ascii="Times New Roman" w:eastAsia="Times New Roman" w:hAnsi="Times New Roman" w:cs="Times New Roman"/>
          <w:sz w:val="20"/>
          <w:szCs w:val="20"/>
          <w:lang w:eastAsia="ru-RU"/>
        </w:rPr>
        <w:t xml:space="preserve"> и оставление мусора на проезжей части дорог, улиц и проездов на пешеходных коммуникациях.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Уборку и санитарную очистку автобусных остановок производят организации, в обязанность которых в соответствии с настоящими Правилами входит уборка территорий улиц, на которых расположены эти остановки.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Уборку и санитарную очистку конечных автобусных остановок, территорий диспетчерских пунктов обеспечивают организации, эксплуатирующие данные объекты.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7. Уборку и очистку остановок, на которых расположены некапитальные объекты торговли, </w:t>
      </w:r>
      <w:proofErr w:type="gramStart"/>
      <w:r w:rsidRPr="0037446C">
        <w:rPr>
          <w:rFonts w:ascii="Times New Roman" w:eastAsia="Times New Roman" w:hAnsi="Times New Roman" w:cs="Times New Roman"/>
          <w:sz w:val="20"/>
          <w:szCs w:val="20"/>
          <w:lang w:eastAsia="ru-RU"/>
        </w:rPr>
        <w:t>общественного</w:t>
      </w:r>
      <w:proofErr w:type="gramEnd"/>
      <w:r w:rsidRPr="0037446C">
        <w:rPr>
          <w:rFonts w:ascii="Times New Roman" w:eastAsia="Times New Roman" w:hAnsi="Times New Roman" w:cs="Times New Roman"/>
          <w:sz w:val="20"/>
          <w:szCs w:val="20"/>
          <w:lang w:eastAsia="ru-RU"/>
        </w:rPr>
        <w:t xml:space="preserve"> питания, бытового обслуживания населения осуществляют владельцы некапитальных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8. Организация и проведение работ по санитарной очистке и уборке территории рынков и прилегающих к ним территорий производится администрациями рынков в соответствии с действующими санитарными нормами и правилами торговли на рынках.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9. Содержание, санитарную очистку и уборку территорий, находящихся в муниципальной собственности и государственная собственность на которые не разграничена, обеспечивается уполномоченным органом администрации муниципального образования.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10. Содержание, санитарную очистку и уборку садов, скверов, парков, зелёных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уполномоченных органов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11. Уборку и санитарную очистку территорий, отведённых для размещения и эксплуатации линий электропередач, газовых, водопроводных, водоотводящих и тепловых сетей, осуществляют собственными силами и средствами организации, эксплуатирующей указанные сети и линии электропередач. Работы по удалению и обрезке кустарников и деревьев, осуществляют собственными силами и средствами организации, эксплуатирующие указанные сети и линии электропередач.</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 случае если указанные в данном пункте сети являются бесхозяйными, уборку и очистку территорий осуществляют организации, которые обеспечивают сохранность и эксплуатацию бесхозяйного имущества в соответствии с нормативными правовыми актами администрации.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12. </w:t>
      </w:r>
      <w:proofErr w:type="gramStart"/>
      <w:r w:rsidRPr="0037446C">
        <w:rPr>
          <w:rFonts w:ascii="Times New Roman" w:eastAsia="Times New Roman" w:hAnsi="Times New Roman" w:cs="Times New Roman"/>
          <w:sz w:val="20"/>
          <w:szCs w:val="20"/>
          <w:lang w:eastAsia="ru-RU"/>
        </w:rPr>
        <w:t>Уборку и санитарную очистку территорий трансформаторных и распределительных подстанций, узлов, других инженерных сооружений, работающим в автоматическом режиме (без обслуживающего персонала), а также прилегающих к ним территорий производят организации, эксплуатирующие указанные сети и объекты.</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13. Уборку и санитарную очистку пешеходных переходов, прилегающих к ним территорий, а также содержание коллекторов, труб ливневой канализации и </w:t>
      </w:r>
      <w:proofErr w:type="spellStart"/>
      <w:r w:rsidRPr="0037446C">
        <w:rPr>
          <w:rFonts w:ascii="Times New Roman" w:eastAsia="Times New Roman" w:hAnsi="Times New Roman" w:cs="Times New Roman"/>
          <w:sz w:val="20"/>
          <w:szCs w:val="20"/>
          <w:lang w:eastAsia="ru-RU"/>
        </w:rPr>
        <w:t>дождеприемных</w:t>
      </w:r>
      <w:proofErr w:type="spellEnd"/>
      <w:r w:rsidRPr="0037446C">
        <w:rPr>
          <w:rFonts w:ascii="Times New Roman" w:eastAsia="Times New Roman" w:hAnsi="Times New Roman" w:cs="Times New Roman"/>
          <w:sz w:val="20"/>
          <w:szCs w:val="20"/>
          <w:lang w:eastAsia="ru-RU"/>
        </w:rPr>
        <w:t xml:space="preserve"> колодцев производят организации, </w:t>
      </w:r>
      <w:r w:rsidRPr="0037446C">
        <w:rPr>
          <w:rFonts w:ascii="Times New Roman" w:eastAsia="Times New Roman" w:hAnsi="Times New Roman" w:cs="Times New Roman"/>
          <w:sz w:val="20"/>
          <w:szCs w:val="20"/>
          <w:lang w:eastAsia="ru-RU"/>
        </w:rPr>
        <w:lastRenderedPageBreak/>
        <w:t>обслуживающие данные объекты.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14. Санитарную очистку и уборку водосточных канав, лотков, труб, дренажей, предназначенных для отвода поверхностных и грунтовых вод из дворов и прилегающих территорий, производят лица, указанные в </w:t>
      </w:r>
      <w:hyperlink w:anchor="sub_401" w:history="1">
        <w:r w:rsidRPr="0037446C">
          <w:rPr>
            <w:rFonts w:ascii="Times New Roman" w:eastAsia="Times New Roman" w:hAnsi="Times New Roman" w:cs="Times New Roman"/>
            <w:b/>
            <w:bCs/>
            <w:color w:val="106BBE"/>
            <w:sz w:val="20"/>
            <w:szCs w:val="20"/>
            <w:lang w:eastAsia="ru-RU"/>
          </w:rPr>
          <w:t>части 1</w:t>
        </w:r>
      </w:hyperlink>
      <w:r w:rsidRPr="0037446C">
        <w:rPr>
          <w:rFonts w:ascii="Times New Roman" w:eastAsia="Times New Roman" w:hAnsi="Times New Roman" w:cs="Times New Roman"/>
          <w:sz w:val="20"/>
          <w:szCs w:val="20"/>
          <w:lang w:eastAsia="ru-RU"/>
        </w:rPr>
        <w:t xml:space="preserve"> настоящей статьи и в соответствии с настоящими Правилами.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Слив и отвод воды (включая атмосферные осадки) с территорий объектов, дворов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15. При очистке смотровых колодцев, подземных коммуникаций грунт, мусор, нечистоты складируются в специальную тару с немедленным вывозом силами лиц или организаций, занимающихся очистными работами.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Складирование нечистот на проезжей части улиц, тротуарах и газонах запрещается. Осуществление подобных действий следует рассматривать как умышленное нанесение ущерба материальным объектам.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16. Уборка и санитарная очистка площадок для размещения мусоросборников производится собственниками, владельцами, пользователями, соответствующих площадок, а уборка и санитарная очистка площадок для размещения мусоросборников, расположенных на территориях общественного назначения (общего пользования) осуществляется в соответствии с частью 3 ст.38 настоящих Правил специализированными предприятиями, действующими в соответствии с муниципальными контрактами.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Содержание и эксплуатация, а также санитарная обработка санкционированных мест хранения и утилизации отходов производства и потребления осуществляется эксплуатирующей конкретный объект по хранению и утилизации отходов организацией в установленном санитарными правилами порядке.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17. Сбор и вывоз упавших либо брошенных на улицах предметов, создающих помехи дорожному или пешеходному движению, осуществляется организациями, обслуживающими данные объекты.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Упавшие деревья должны быть в течение суток удалены собственником, владельцем или пользователем той территории, на которой они произрастали, или специализированной организацией, выполняющей контрактные (договорные) обязательства. Уборка упавших деревьев и обломленных веток с проезжей части дорог, тротуаров, газопроводов или линий электропередач от фасадов жилых и производственных зданий, производится незамедлительно не позднее шести часов с момента обнаружения.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18.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 в течение рабочего дня с озеленённых территорий вдоль основных улиц и магистралей, и в течение суток - с улиц второстепенного значения и дворовых и других территорий.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19. Вывоз скола асфальта при проведении дорожно-ремонтных работ производится организациями, производящими эти работы, незамедлительно (в ходе работ).</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20. Территории в пределах противопожарных расстояний между зданиями, строениями, сооружениями и открытыми складами, а также участки, прилегающие к жилым домам, дачным и иным постройкам, должны очищаться собственниками территорий от горючих отходов, мусора, тары, опавших листьев, сухой травы и т.п. в соответствии с правилами пожарной безопасности.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21. Уборка и санитарная очистка дорог, проездов и подъездов к зданиям, сооружениям, открытым складам, наружным пожарным лестницам и </w:t>
      </w:r>
      <w:proofErr w:type="spellStart"/>
      <w:r w:rsidRPr="0037446C">
        <w:rPr>
          <w:rFonts w:ascii="Times New Roman" w:eastAsia="Times New Roman" w:hAnsi="Times New Roman" w:cs="Times New Roman"/>
          <w:sz w:val="20"/>
          <w:szCs w:val="20"/>
          <w:lang w:eastAsia="ru-RU"/>
        </w:rPr>
        <w:t>водоисточникам</w:t>
      </w:r>
      <w:proofErr w:type="spellEnd"/>
      <w:r w:rsidRPr="0037446C">
        <w:rPr>
          <w:rFonts w:ascii="Times New Roman" w:eastAsia="Times New Roman" w:hAnsi="Times New Roman" w:cs="Times New Roman"/>
          <w:sz w:val="20"/>
          <w:szCs w:val="20"/>
          <w:lang w:eastAsia="ru-RU"/>
        </w:rPr>
        <w:t>, используемым для целей пожаротушения, производится собственниками, владельцами, пользователями, соответствующих участков дорог и должны обеспечивать свободный проезд пожарной техники, содержаться в исправном состоянии, а зимой быть очищенными от снега и льда.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22. Места складирования снега должны быть определены заранее и согласованы с организациями, обслуживающими подземные и надземные коммуникации.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00" w:name="sub_4028"/>
      <w:r w:rsidRPr="0037446C">
        <w:rPr>
          <w:rFonts w:ascii="Times New Roman" w:eastAsia="Times New Roman" w:hAnsi="Times New Roman" w:cs="Times New Roman"/>
          <w:sz w:val="20"/>
          <w:szCs w:val="20"/>
          <w:lang w:eastAsia="ru-RU"/>
        </w:rPr>
        <w:t xml:space="preserve">23. </w:t>
      </w:r>
      <w:proofErr w:type="gramStart"/>
      <w:r w:rsidRPr="0037446C">
        <w:rPr>
          <w:rFonts w:ascii="Times New Roman" w:eastAsia="Times New Roman" w:hAnsi="Times New Roman" w:cs="Times New Roman"/>
          <w:sz w:val="20"/>
          <w:szCs w:val="20"/>
          <w:lang w:eastAsia="ru-RU"/>
        </w:rPr>
        <w:t>Во избежание ситуаций, препятствующих проведению мероприятий по уборке и санитарной очистке территории, субъекты организации уборки и санитарной очистки соответствующей территории обязаны обеспечить наличие заблаговременной информации о проведении уборочных мероприятий путем расклейки объявлений у подъездов жилых домов, в иных местах на информационных щитах, но не позднее, чем за одни сутки до начала их проведения.</w:t>
      </w:r>
      <w:proofErr w:type="gramEnd"/>
    </w:p>
    <w:bookmarkEnd w:id="300"/>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01" w:name="_Toc476053672"/>
      <w:bookmarkStart w:id="302" w:name="_Toc476053756"/>
      <w:bookmarkStart w:id="303" w:name="_Toc476053864"/>
      <w:bookmarkStart w:id="304" w:name="_Toc476054008"/>
      <w:bookmarkStart w:id="305" w:name="_Toc476054092"/>
      <w:bookmarkStart w:id="306" w:name="sub_120142"/>
      <w:r w:rsidRPr="0037446C">
        <w:rPr>
          <w:rFonts w:ascii="Times New Roman" w:eastAsia="Times New Roman" w:hAnsi="Times New Roman" w:cs="Times New Roman"/>
          <w:b/>
          <w:bCs/>
          <w:color w:val="26282F"/>
          <w:sz w:val="20"/>
          <w:szCs w:val="20"/>
          <w:lang w:eastAsia="ru-RU"/>
        </w:rPr>
        <w:t>Статья 40.</w:t>
      </w:r>
      <w:r w:rsidRPr="0037446C">
        <w:rPr>
          <w:rFonts w:ascii="Times New Roman" w:eastAsia="Times New Roman" w:hAnsi="Times New Roman" w:cs="Times New Roman"/>
          <w:sz w:val="20"/>
          <w:szCs w:val="20"/>
          <w:lang w:eastAsia="ru-RU"/>
        </w:rPr>
        <w:t xml:space="preserve"> Прилегающая территория</w:t>
      </w:r>
      <w:bookmarkEnd w:id="301"/>
      <w:bookmarkEnd w:id="302"/>
      <w:bookmarkEnd w:id="303"/>
      <w:bookmarkEnd w:id="304"/>
      <w:bookmarkEnd w:id="305"/>
    </w:p>
    <w:bookmarkEnd w:id="306"/>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Границы прилегающей территории определяются в следующем порядке: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для объектов, расположенных на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10 м за проезжей частью;</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 xml:space="preserve">3)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w:t>
      </w:r>
      <w:r w:rsidRPr="0037446C">
        <w:rPr>
          <w:rFonts w:ascii="Times New Roman" w:eastAsia="Times New Roman" w:hAnsi="Times New Roman" w:cs="Times New Roman"/>
          <w:sz w:val="20"/>
          <w:szCs w:val="20"/>
          <w:lang w:eastAsia="ru-RU"/>
        </w:rPr>
        <w:lastRenderedPageBreak/>
        <w:t>гаражам, складам, садовым и огородным объединениям, земельным участкам - по всей длине части дороги и (или) пешеходной зоны, включая 10 метровую зеленую зону;</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для некапитальных объектов торговли, общественного питания и бытового обслуживания населения - в радиусе 10 метров от границы земельного участка, занятого этим объектом;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для строительных площадок - территория шириной 15 м от ограждения стройки и по всему периметру, кроме прилегающей территории иных объектов;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для площадок под установку мусоросборников (контейнерных площадок) - территория шириной 15 м от ограждения площадки и по всему периметру.</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Объекты, граничащие с рекреационными зонами, зонами отдыха, пустырями имеют прилегающую территорию шириной 15 м от границы земельного участка (собственного ограждения).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Уборка и санитарная очистка прилегающей территории производится по мере необходимости, но не реже одного раза в месяц.</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07" w:name="_Toc476053673"/>
      <w:bookmarkStart w:id="308" w:name="_Toc476053757"/>
      <w:bookmarkStart w:id="309" w:name="_Toc476053865"/>
      <w:bookmarkStart w:id="310" w:name="_Toc476054009"/>
      <w:bookmarkStart w:id="311" w:name="_Toc476054093"/>
      <w:bookmarkStart w:id="312" w:name="sub_120143"/>
      <w:r w:rsidRPr="0037446C">
        <w:rPr>
          <w:rFonts w:ascii="Times New Roman" w:eastAsia="Times New Roman" w:hAnsi="Times New Roman" w:cs="Times New Roman"/>
          <w:b/>
          <w:bCs/>
          <w:color w:val="26282F"/>
          <w:sz w:val="20"/>
          <w:szCs w:val="20"/>
          <w:lang w:eastAsia="ru-RU"/>
        </w:rPr>
        <w:t>Статья 41.</w:t>
      </w:r>
      <w:r w:rsidRPr="0037446C">
        <w:rPr>
          <w:rFonts w:ascii="Times New Roman" w:eastAsia="Times New Roman" w:hAnsi="Times New Roman" w:cs="Times New Roman"/>
          <w:sz w:val="20"/>
          <w:szCs w:val="20"/>
          <w:lang w:eastAsia="ru-RU"/>
        </w:rPr>
        <w:t xml:space="preserve"> Закрепление территорий</w:t>
      </w:r>
      <w:bookmarkEnd w:id="307"/>
      <w:bookmarkEnd w:id="308"/>
      <w:bookmarkEnd w:id="309"/>
      <w:bookmarkEnd w:id="310"/>
      <w:bookmarkEnd w:id="311"/>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13" w:name="sub_421"/>
      <w:bookmarkEnd w:id="312"/>
      <w:r w:rsidRPr="0037446C">
        <w:rPr>
          <w:rFonts w:ascii="Times New Roman" w:eastAsia="Times New Roman" w:hAnsi="Times New Roman" w:cs="Times New Roman"/>
          <w:sz w:val="20"/>
          <w:szCs w:val="20"/>
          <w:lang w:eastAsia="ru-RU"/>
        </w:rPr>
        <w:t xml:space="preserve">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закреплённых территорий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Закрепление территорий осуществляется на основе соглашения на уборку и санитарную очистку территории (далее - Соглашение), за исключением случаев, определенных частью 3 настоящей статьи.</w:t>
      </w:r>
    </w:p>
    <w:bookmarkEnd w:id="313"/>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w:t>
      </w:r>
      <w:proofErr w:type="gramStart"/>
      <w:r w:rsidRPr="0037446C">
        <w:rPr>
          <w:rFonts w:ascii="Times New Roman" w:eastAsia="Times New Roman" w:hAnsi="Times New Roman" w:cs="Times New Roman"/>
          <w:sz w:val="20"/>
          <w:szCs w:val="20"/>
          <w:lang w:eastAsia="ru-RU"/>
        </w:rPr>
        <w:t xml:space="preserve">На основании заключаемого Соглашения между администрацией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и лицами, указанными в </w:t>
      </w:r>
      <w:hyperlink w:anchor="sub_421" w:history="1">
        <w:r w:rsidRPr="0037446C">
          <w:rPr>
            <w:rFonts w:ascii="Times New Roman" w:eastAsia="Times New Roman" w:hAnsi="Times New Roman" w:cs="Times New Roman"/>
            <w:b/>
            <w:bCs/>
            <w:color w:val="106BBE"/>
            <w:sz w:val="20"/>
            <w:szCs w:val="20"/>
            <w:lang w:eastAsia="ru-RU"/>
          </w:rPr>
          <w:t>части 1</w:t>
        </w:r>
      </w:hyperlink>
      <w:r w:rsidRPr="0037446C">
        <w:rPr>
          <w:rFonts w:ascii="Times New Roman" w:eastAsia="Times New Roman" w:hAnsi="Times New Roman" w:cs="Times New Roman"/>
          <w:sz w:val="20"/>
          <w:szCs w:val="20"/>
          <w:lang w:eastAsia="ru-RU"/>
        </w:rPr>
        <w:t xml:space="preserve"> настоящей статьи, администрация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закрепляет часть территории общего пользования (общественного назначения)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её сезонную уборку и санитарную очистку.</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Уборка закреплённых территорий организуется руководителями предприятий, учреждений, организаций и производится в соответствии с графиком, определённым Соглашением, либо постановлением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о временном закреплении территорий.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14" w:name="_Toc476053674"/>
      <w:bookmarkStart w:id="315" w:name="_Toc476053758"/>
      <w:bookmarkStart w:id="316" w:name="_Toc476053866"/>
      <w:bookmarkStart w:id="317" w:name="_Toc476054010"/>
      <w:bookmarkStart w:id="318" w:name="_Toc476054094"/>
      <w:bookmarkStart w:id="319" w:name="sub_120144"/>
      <w:r w:rsidRPr="0037446C">
        <w:rPr>
          <w:rFonts w:ascii="Times New Roman" w:eastAsia="Times New Roman" w:hAnsi="Times New Roman" w:cs="Times New Roman"/>
          <w:b/>
          <w:bCs/>
          <w:color w:val="26282F"/>
          <w:sz w:val="20"/>
          <w:szCs w:val="20"/>
          <w:lang w:eastAsia="ru-RU"/>
        </w:rPr>
        <w:t>Статья 42.</w:t>
      </w:r>
      <w:r w:rsidRPr="0037446C">
        <w:rPr>
          <w:rFonts w:ascii="Times New Roman" w:eastAsia="Times New Roman" w:hAnsi="Times New Roman" w:cs="Times New Roman"/>
          <w:sz w:val="20"/>
          <w:szCs w:val="20"/>
          <w:lang w:eastAsia="ru-RU"/>
        </w:rPr>
        <w:t xml:space="preserve"> Содержание и очистка элементов системы отвода грунтовых и поверхностных вод</w:t>
      </w:r>
      <w:bookmarkEnd w:id="314"/>
      <w:bookmarkEnd w:id="315"/>
      <w:bookmarkEnd w:id="316"/>
      <w:bookmarkEnd w:id="317"/>
      <w:bookmarkEnd w:id="318"/>
    </w:p>
    <w:bookmarkEnd w:id="319"/>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w:t>
      </w:r>
      <w:proofErr w:type="gramStart"/>
      <w:r w:rsidRPr="0037446C">
        <w:rPr>
          <w:rFonts w:ascii="Times New Roman" w:eastAsia="Times New Roman" w:hAnsi="Times New Roman" w:cs="Times New Roman"/>
          <w:sz w:val="20"/>
          <w:szCs w:val="20"/>
          <w:lang w:eastAsia="ru-RU"/>
        </w:rPr>
        <w:t xml:space="preserve">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w:t>
      </w:r>
      <w:proofErr w:type="spellStart"/>
      <w:r w:rsidRPr="0037446C">
        <w:rPr>
          <w:rFonts w:ascii="Times New Roman" w:eastAsia="Times New Roman" w:hAnsi="Times New Roman" w:cs="Times New Roman"/>
          <w:sz w:val="20"/>
          <w:szCs w:val="20"/>
          <w:lang w:eastAsia="ru-RU"/>
        </w:rPr>
        <w:t>дождеприемных</w:t>
      </w:r>
      <w:proofErr w:type="spellEnd"/>
      <w:r w:rsidRPr="0037446C">
        <w:rPr>
          <w:rFonts w:ascii="Times New Roman" w:eastAsia="Times New Roman" w:hAnsi="Times New Roman" w:cs="Times New Roman"/>
          <w:sz w:val="20"/>
          <w:szCs w:val="20"/>
          <w:lang w:eastAsia="ru-RU"/>
        </w:rPr>
        <w:t xml:space="preserve"> колодцев производится собственниками, владельцами (балансодержателями), пользователями элементов системы указанных объектов, расположенных на основной и прилегающей территориях.</w:t>
      </w:r>
      <w:proofErr w:type="gramEnd"/>
      <w:r w:rsidRPr="0037446C">
        <w:rPr>
          <w:rFonts w:ascii="Times New Roman" w:eastAsia="Times New Roman" w:hAnsi="Times New Roman" w:cs="Times New Roman"/>
          <w:sz w:val="20"/>
          <w:szCs w:val="20"/>
          <w:lang w:eastAsia="ru-RU"/>
        </w:rPr>
        <w:t xml:space="preserve"> Устранение засоров и осадка из ливневой канализации, смотровых и </w:t>
      </w:r>
      <w:proofErr w:type="spellStart"/>
      <w:r w:rsidRPr="0037446C">
        <w:rPr>
          <w:rFonts w:ascii="Times New Roman" w:eastAsia="Times New Roman" w:hAnsi="Times New Roman" w:cs="Times New Roman"/>
          <w:sz w:val="20"/>
          <w:szCs w:val="20"/>
          <w:lang w:eastAsia="ru-RU"/>
        </w:rPr>
        <w:t>дождеприемных</w:t>
      </w:r>
      <w:proofErr w:type="spellEnd"/>
      <w:r w:rsidRPr="0037446C">
        <w:rPr>
          <w:rFonts w:ascii="Times New Roman" w:eastAsia="Times New Roman" w:hAnsi="Times New Roman" w:cs="Times New Roman"/>
          <w:sz w:val="20"/>
          <w:szCs w:val="20"/>
          <w:lang w:eastAsia="ru-RU"/>
        </w:rPr>
        <w:t xml:space="preserve"> колодцев производится по мере необходимости, но не реже двух раз в год с немедленным (в день производства очистки) их вывозом.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Не допускается засорение водоотводных канав, труб, решеток и колодцев, ограничивающее их пропускную способность.</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Во избежание засорения ливневой канализации (водосточной сети), дренажа запрещается сброс смета и бытового мусора, а также создание условий для смыва накапливаемого мусора в </w:t>
      </w:r>
      <w:proofErr w:type="spellStart"/>
      <w:r w:rsidRPr="0037446C">
        <w:rPr>
          <w:rFonts w:ascii="Times New Roman" w:eastAsia="Times New Roman" w:hAnsi="Times New Roman" w:cs="Times New Roman"/>
          <w:sz w:val="20"/>
          <w:szCs w:val="20"/>
          <w:lang w:eastAsia="ru-RU"/>
        </w:rPr>
        <w:t>дождеприемные</w:t>
      </w:r>
      <w:proofErr w:type="spellEnd"/>
      <w:r w:rsidRPr="0037446C">
        <w:rPr>
          <w:rFonts w:ascii="Times New Roman" w:eastAsia="Times New Roman" w:hAnsi="Times New Roman" w:cs="Times New Roman"/>
          <w:sz w:val="20"/>
          <w:szCs w:val="20"/>
          <w:lang w:eastAsia="ru-RU"/>
        </w:rPr>
        <w:t xml:space="preserve"> колодцы.</w:t>
      </w:r>
    </w:p>
    <w:p w:rsidR="0037446C" w:rsidRPr="0037446C" w:rsidRDefault="0037446C" w:rsidP="0037446C">
      <w:pPr>
        <w:widowControl w:val="0"/>
        <w:autoSpaceDE w:val="0"/>
        <w:autoSpaceDN w:val="0"/>
        <w:adjustRightInd w:val="0"/>
        <w:spacing w:after="0" w:line="240" w:lineRule="auto"/>
        <w:ind w:left="1612" w:hanging="892"/>
        <w:jc w:val="both"/>
        <w:rPr>
          <w:rFonts w:ascii="Times New Roman" w:eastAsia="Times New Roman" w:hAnsi="Times New Roman" w:cs="Times New Roman"/>
          <w:b/>
          <w:bCs/>
          <w:color w:val="26282F"/>
          <w:sz w:val="20"/>
          <w:szCs w:val="20"/>
          <w:lang w:eastAsia="ru-RU"/>
        </w:rPr>
      </w:pPr>
      <w:bookmarkStart w:id="320" w:name="sub_120145"/>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21" w:name="_Toc476053675"/>
      <w:bookmarkStart w:id="322" w:name="_Toc476053759"/>
      <w:bookmarkStart w:id="323" w:name="_Toc476053867"/>
      <w:bookmarkStart w:id="324" w:name="_Toc476054011"/>
      <w:bookmarkStart w:id="325" w:name="_Toc476054095"/>
      <w:r w:rsidRPr="0037446C">
        <w:rPr>
          <w:rFonts w:ascii="Times New Roman" w:eastAsia="Times New Roman" w:hAnsi="Times New Roman" w:cs="Times New Roman"/>
          <w:b/>
          <w:bCs/>
          <w:color w:val="26282F"/>
          <w:sz w:val="20"/>
          <w:szCs w:val="20"/>
          <w:lang w:eastAsia="ru-RU"/>
        </w:rPr>
        <w:t>Статья 43.</w:t>
      </w:r>
      <w:r w:rsidRPr="0037446C">
        <w:rPr>
          <w:rFonts w:ascii="Times New Roman" w:eastAsia="Times New Roman" w:hAnsi="Times New Roman" w:cs="Times New Roman"/>
          <w:sz w:val="20"/>
          <w:szCs w:val="20"/>
          <w:lang w:eastAsia="ru-RU"/>
        </w:rPr>
        <w:t xml:space="preserve"> Особенности организации уборки и санитарной очистки территории в летний период:</w:t>
      </w:r>
      <w:bookmarkEnd w:id="321"/>
      <w:bookmarkEnd w:id="322"/>
      <w:bookmarkEnd w:id="323"/>
      <w:bookmarkEnd w:id="324"/>
      <w:bookmarkEnd w:id="325"/>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26" w:name="sub_441"/>
      <w:bookmarkEnd w:id="320"/>
      <w:r w:rsidRPr="0037446C">
        <w:rPr>
          <w:rFonts w:ascii="Times New Roman" w:eastAsia="Times New Roman" w:hAnsi="Times New Roman" w:cs="Times New Roman"/>
          <w:sz w:val="20"/>
          <w:szCs w:val="20"/>
          <w:lang w:eastAsia="ru-RU"/>
        </w:rPr>
        <w:t xml:space="preserve">1. Уборка территории в летнем режиме производится с 21 апреля по 15 октября и предусматривает помимо всесезонных уборочных работ подметание проезжей части улиц, тротуаров, площадей, территорий предприятий, организаций, дворовых и прилегающих территорий жилых домов. </w:t>
      </w:r>
      <w:bookmarkEnd w:id="326"/>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В зависимости от погодных условий с наступлением дней с устойчивой положительной температурой воздуха постановлением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период летней уборки может быть изменен.</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В течение периода производятся предусмотренные частью 1 настоящей статьи работы, а также прочие основные уборочные и санитарные мероприятия в следующие сроки: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с 21 апреля по 15 мая производится уборка всех территорий от накопившегося в холодный период мусора, санитарная обрезка, ремонт и посадка зеленых насаждений и очистка  лесов, очистка проезжей части и пешеходных коммуникаций с твёрдым покрытием, бордюров, лотков, канав, колодцев от грязи и мусора, санитарная обработка помещений, подвалов, чердаков против грызунов и насекомых, подготовка к празднованию Дня Победы.</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с</w:t>
      </w:r>
      <w:proofErr w:type="gramEnd"/>
      <w:r w:rsidRPr="0037446C">
        <w:rPr>
          <w:rFonts w:ascii="Times New Roman" w:eastAsia="Times New Roman" w:hAnsi="Times New Roman" w:cs="Times New Roman"/>
          <w:sz w:val="20"/>
          <w:szCs w:val="20"/>
          <w:lang w:eastAsia="ru-RU"/>
        </w:rPr>
        <w:t xml:space="preserve"> 16 мая по 30 июня производится текущая уборка территорий, </w:t>
      </w:r>
      <w:proofErr w:type="spellStart"/>
      <w:r w:rsidRPr="0037446C">
        <w:rPr>
          <w:rFonts w:ascii="Times New Roman" w:eastAsia="Times New Roman" w:hAnsi="Times New Roman" w:cs="Times New Roman"/>
          <w:sz w:val="20"/>
          <w:szCs w:val="20"/>
          <w:lang w:eastAsia="ru-RU"/>
        </w:rPr>
        <w:t>акарицидная</w:t>
      </w:r>
      <w:proofErr w:type="spellEnd"/>
      <w:r w:rsidRPr="0037446C">
        <w:rPr>
          <w:rFonts w:ascii="Times New Roman" w:eastAsia="Times New Roman" w:hAnsi="Times New Roman" w:cs="Times New Roman"/>
          <w:sz w:val="20"/>
          <w:szCs w:val="20"/>
          <w:lang w:eastAsia="ru-RU"/>
        </w:rPr>
        <w:t xml:space="preserve"> обработка территории парков, садов, скверов, бульваров, лесополос против клещей, стрижка газонов, ремонт и реконструкция дорожного покрытия, пешеходных коммуникаций; ремонт цветочных клумб и газонов, посадка зелёных насаждений, начало проведения периодических поливов зеленых насаждений.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с 15 сентября по 15 октября производятся работы по уборке территорий от опадающей листвы, укрытие </w:t>
      </w:r>
      <w:r w:rsidRPr="0037446C">
        <w:rPr>
          <w:rFonts w:ascii="Times New Roman" w:eastAsia="Times New Roman" w:hAnsi="Times New Roman" w:cs="Times New Roman"/>
          <w:sz w:val="20"/>
          <w:szCs w:val="20"/>
          <w:lang w:eastAsia="ru-RU"/>
        </w:rPr>
        <w:lastRenderedPageBreak/>
        <w:t>зелёных насаждений и другие обязательные работы по подготовке к зиме.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4. Летняя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Технология и режимы производства работ по летнему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Полив зеленых насаждений в период высоких летних температур (свыше +25°C) должен производиться в ранние утренние часы (до 7-00) или вечерние (после 19-00).</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27" w:name="_Toc476053676"/>
      <w:bookmarkStart w:id="328" w:name="_Toc476053760"/>
      <w:bookmarkStart w:id="329" w:name="_Toc476053868"/>
      <w:bookmarkStart w:id="330" w:name="_Toc476054012"/>
      <w:bookmarkStart w:id="331" w:name="_Toc476054096"/>
      <w:bookmarkStart w:id="332" w:name="sub_120146"/>
      <w:r w:rsidRPr="0037446C">
        <w:rPr>
          <w:rFonts w:ascii="Times New Roman" w:eastAsia="Times New Roman" w:hAnsi="Times New Roman" w:cs="Times New Roman"/>
          <w:b/>
          <w:bCs/>
          <w:color w:val="26282F"/>
          <w:sz w:val="20"/>
          <w:szCs w:val="20"/>
          <w:lang w:eastAsia="ru-RU"/>
        </w:rPr>
        <w:t>Статья 44.</w:t>
      </w:r>
      <w:r w:rsidRPr="0037446C">
        <w:rPr>
          <w:rFonts w:ascii="Times New Roman" w:eastAsia="Times New Roman" w:hAnsi="Times New Roman" w:cs="Times New Roman"/>
          <w:sz w:val="20"/>
          <w:szCs w:val="20"/>
          <w:lang w:eastAsia="ru-RU"/>
        </w:rPr>
        <w:t xml:space="preserve"> Зимняя уборка территории</w:t>
      </w:r>
      <w:bookmarkEnd w:id="327"/>
      <w:bookmarkEnd w:id="328"/>
      <w:bookmarkEnd w:id="329"/>
      <w:bookmarkEnd w:id="330"/>
      <w:bookmarkEnd w:id="331"/>
    </w:p>
    <w:bookmarkEnd w:id="332"/>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Период зимней уборки устанавливается с 1 января по 20 апреля и с 15 октября по 31 декабря. В зависимости от погодных условий с наступлением резкого похолодания, выпадения снега и установления морозной погоды период зимней уборки может быть изменен на основании постановления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Для сбора и временного накопления снежного смета, скола льда от очистки территории юридических, физических лиц и индивидуальных предпринимателей на занимаемых ими земельных участках должны быть выделены площадки.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Временное складирование снежных смета и скола льда от очистки дворовых территорий допускается на площадках, выделенных правообладателем земельного участка.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Площадки для временного накопления снежного смета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После таяния снега площадки с грунтовым основанием, на которых производилось складирование снежного смета, подлежат рекультивации.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Посыпку песком с примесью хлоридов начинать немедленно с начала снегопада или появления гололеда.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Тротуары посыпать сухим песком без хлоридов.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снежного смета, льда и сосулек.</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При этом работы должны производиться </w:t>
      </w:r>
      <w:proofErr w:type="gramStart"/>
      <w:r w:rsidRPr="0037446C">
        <w:rPr>
          <w:rFonts w:ascii="Times New Roman" w:eastAsia="Times New Roman" w:hAnsi="Times New Roman" w:cs="Times New Roman"/>
          <w:sz w:val="20"/>
          <w:szCs w:val="20"/>
          <w:lang w:eastAsia="ru-RU"/>
        </w:rPr>
        <w:t>по мере необходимости в светлое время суток с обязательным применением мер предосторожности во избежание несчастных случаев с пешеходами</w:t>
      </w:r>
      <w:proofErr w:type="gramEnd"/>
      <w:r w:rsidRPr="0037446C">
        <w:rPr>
          <w:rFonts w:ascii="Times New Roman" w:eastAsia="Times New Roman" w:hAnsi="Times New Roman" w:cs="Times New Roman"/>
          <w:sz w:val="20"/>
          <w:szCs w:val="20"/>
          <w:lang w:eastAsia="ru-RU"/>
        </w:rPr>
        <w:t>,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Очистку от снега и льда с крыш, должны быть немедленно вывезены организацией (лицом), производившей очистку крыши.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 вал.</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Запрещается допускать свисание с крыш наледи, снежного настила и сосулек.</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Проезжую часть, все тротуары, заездные карманы остановочных площадок, дворы, лотки проезжей части улиц, площадей, набережных, рыночные площади и другие участки с асфальтовым покрытием необходимо ежедневно очищать от снега и обледенелого наката под скребок и посыпать песком до 8 часов утра.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 В работы по санитарному содержанию и уборке остановок с прилегающими к ним территориями (заездные карманы, посадочные площадки, площадки отдыха) и пешеходные зоны на пешеходных переходах входят следующие мероприятия: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уборка от снега, льда и мусора в течение 5 часов после окончания снегопада, при длительных снегопадах - снегоочистка после каждых 5 см. выпавшего снега;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при отсутствии осадков производить ежедневную уборку от мусора;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обработка </w:t>
      </w:r>
      <w:proofErr w:type="spellStart"/>
      <w:r w:rsidRPr="0037446C">
        <w:rPr>
          <w:rFonts w:ascii="Times New Roman" w:eastAsia="Times New Roman" w:hAnsi="Times New Roman" w:cs="Times New Roman"/>
          <w:sz w:val="20"/>
          <w:szCs w:val="20"/>
          <w:lang w:eastAsia="ru-RU"/>
        </w:rPr>
        <w:t>противогололедной</w:t>
      </w:r>
      <w:proofErr w:type="spellEnd"/>
      <w:r w:rsidRPr="0037446C">
        <w:rPr>
          <w:rFonts w:ascii="Times New Roman" w:eastAsia="Times New Roman" w:hAnsi="Times New Roman" w:cs="Times New Roman"/>
          <w:sz w:val="20"/>
          <w:szCs w:val="20"/>
          <w:lang w:eastAsia="ru-RU"/>
        </w:rPr>
        <w:t xml:space="preserve"> смесью, исключающая образование снежных накатов и наледей (после окончания снегопада), а при длительных снегопадах - после каждых 5 см выпавшего снега;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ликвидация несанкционированных наклеек, рекламных объявлений на конструкциях павильонов с периодичностью 1 раз в неделю;</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lastRenderedPageBreak/>
        <w:t>5) очистка урн от мусора - ежедневно.</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8. Вывоз снега разрешается только на специально отведенные места.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Места отвала снега обеспечить удобными подъездами, необходимыми механизмами для складирования снега.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Прием снега на площадки складирования должен осуществляться на основании соответствующих договоров, заключенных с организациями, эксплуатирующими полигона для складирования снежных масс.</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9. Механизированная уборка снега с формированием снежного вала в местах, где его наличие создаст угрозу безопасности дорожного движения или может вынудить транспортное средство остановить в месте, в котором остановка запрещена правилами дорожного движения, производится незамедлительно.</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10. При уборке улиц, проездов, площадей специализированными организациями лицам, указанным в части 2 статьи 39 Правил, после прохождения снегоочистительной техники необходимо обеспечивать уборку </w:t>
      </w:r>
      <w:proofErr w:type="spellStart"/>
      <w:r w:rsidRPr="0037446C">
        <w:rPr>
          <w:rFonts w:ascii="Times New Roman" w:eastAsia="Times New Roman" w:hAnsi="Times New Roman" w:cs="Times New Roman"/>
          <w:sz w:val="20"/>
          <w:szCs w:val="20"/>
          <w:lang w:eastAsia="ru-RU"/>
        </w:rPr>
        <w:t>прибордюрных</w:t>
      </w:r>
      <w:proofErr w:type="spellEnd"/>
      <w:r w:rsidRPr="0037446C">
        <w:rPr>
          <w:rFonts w:ascii="Times New Roman" w:eastAsia="Times New Roman" w:hAnsi="Times New Roman" w:cs="Times New Roman"/>
          <w:sz w:val="20"/>
          <w:szCs w:val="20"/>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Зимняя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Технология и режимы производства работ по зимнему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11. При производстве зимних уборочных работ на территории   запрещается: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1) разбрасывание, выталкивание, перемещение либо вывоз снега, счищенного с дворовых территорий, внутриквартальных проездов, территорий юридических, физических лиц, индивидуальных предпринимателей, домовладений, строительных площадок, торговых объектов, автомобильных парковок, стоянок на проезжую часть улиц, тротуары, пешеходные дорожки, а также на прилегающие территории;</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укладка снежного смета и сколотого льда на трассах тепловых сетей, в теплофикационные камеры, смотровые </w:t>
      </w:r>
      <w:proofErr w:type="spellStart"/>
      <w:r w:rsidRPr="0037446C">
        <w:rPr>
          <w:rFonts w:ascii="Times New Roman" w:eastAsia="Times New Roman" w:hAnsi="Times New Roman" w:cs="Times New Roman"/>
          <w:sz w:val="20"/>
          <w:szCs w:val="20"/>
          <w:lang w:eastAsia="ru-RU"/>
        </w:rPr>
        <w:t>дождеприемные</w:t>
      </w:r>
      <w:proofErr w:type="spellEnd"/>
      <w:r w:rsidRPr="0037446C">
        <w:rPr>
          <w:rFonts w:ascii="Times New Roman" w:eastAsia="Times New Roman" w:hAnsi="Times New Roman" w:cs="Times New Roman"/>
          <w:sz w:val="20"/>
          <w:szCs w:val="20"/>
          <w:lang w:eastAsia="ru-RU"/>
        </w:rPr>
        <w:t xml:space="preserve"> колодцы, у опор высоковольтных линий электропередач и на зеленые насаждения;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w:t>
      </w:r>
      <w:proofErr w:type="spellStart"/>
      <w:r w:rsidRPr="0037446C">
        <w:rPr>
          <w:rFonts w:ascii="Times New Roman" w:eastAsia="Times New Roman" w:hAnsi="Times New Roman" w:cs="Times New Roman"/>
          <w:sz w:val="20"/>
          <w:szCs w:val="20"/>
          <w:lang w:eastAsia="ru-RU"/>
        </w:rPr>
        <w:t>приваливание</w:t>
      </w:r>
      <w:proofErr w:type="spellEnd"/>
      <w:r w:rsidRPr="0037446C">
        <w:rPr>
          <w:rFonts w:ascii="Times New Roman" w:eastAsia="Times New Roman" w:hAnsi="Times New Roman" w:cs="Times New Roman"/>
          <w:sz w:val="20"/>
          <w:szCs w:val="20"/>
          <w:lang w:eastAsia="ru-RU"/>
        </w:rPr>
        <w:t xml:space="preserve"> </w:t>
      </w:r>
      <w:proofErr w:type="gramStart"/>
      <w:r w:rsidRPr="0037446C">
        <w:rPr>
          <w:rFonts w:ascii="Times New Roman" w:eastAsia="Times New Roman" w:hAnsi="Times New Roman" w:cs="Times New Roman"/>
          <w:sz w:val="20"/>
          <w:szCs w:val="20"/>
          <w:lang w:eastAsia="ru-RU"/>
        </w:rPr>
        <w:t>снежного</w:t>
      </w:r>
      <w:proofErr w:type="gramEnd"/>
      <w:r w:rsidRPr="0037446C">
        <w:rPr>
          <w:rFonts w:ascii="Times New Roman" w:eastAsia="Times New Roman" w:hAnsi="Times New Roman" w:cs="Times New Roman"/>
          <w:sz w:val="20"/>
          <w:szCs w:val="20"/>
          <w:lang w:eastAsia="ru-RU"/>
        </w:rPr>
        <w:t xml:space="preserve"> смета к стенам зданий, сооружений;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складирование снежного смета на ледовом покрове рек и озер, на их берегах в пределах прибрежной защитной полосы, сбрасывание снежного смета и льда в открытые водоемы;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уборка снега с газонов (кроме 0,5 метров от края проезжей части);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6) применение технической соли и жидкого хлористого кальция в чистом виде в качестве </w:t>
      </w:r>
      <w:proofErr w:type="spellStart"/>
      <w:r w:rsidRPr="0037446C">
        <w:rPr>
          <w:rFonts w:ascii="Times New Roman" w:eastAsia="Times New Roman" w:hAnsi="Times New Roman" w:cs="Times New Roman"/>
          <w:sz w:val="20"/>
          <w:szCs w:val="20"/>
          <w:lang w:eastAsia="ru-RU"/>
        </w:rPr>
        <w:t>противогололедного</w:t>
      </w:r>
      <w:proofErr w:type="spellEnd"/>
      <w:r w:rsidRPr="0037446C">
        <w:rPr>
          <w:rFonts w:ascii="Times New Roman" w:eastAsia="Times New Roman" w:hAnsi="Times New Roman" w:cs="Times New Roman"/>
          <w:sz w:val="20"/>
          <w:szCs w:val="20"/>
          <w:lang w:eastAsia="ru-RU"/>
        </w:rPr>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7) оставление, осуществление остановки, стоянки транспорта на </w:t>
      </w:r>
      <w:proofErr w:type="spellStart"/>
      <w:r w:rsidRPr="0037446C">
        <w:rPr>
          <w:rFonts w:ascii="Times New Roman" w:eastAsia="Times New Roman" w:hAnsi="Times New Roman" w:cs="Times New Roman"/>
          <w:sz w:val="20"/>
          <w:szCs w:val="20"/>
          <w:lang w:eastAsia="ru-RU"/>
        </w:rPr>
        <w:t>внутридворовых</w:t>
      </w:r>
      <w:proofErr w:type="spellEnd"/>
      <w:r w:rsidRPr="0037446C">
        <w:rPr>
          <w:rFonts w:ascii="Times New Roman" w:eastAsia="Times New Roman" w:hAnsi="Times New Roman" w:cs="Times New Roman"/>
          <w:sz w:val="20"/>
          <w:szCs w:val="20"/>
          <w:lang w:eastAsia="ru-RU"/>
        </w:rPr>
        <w:t xml:space="preserve"> территориях, внутриквартальных проездах, хозяйственных площадках либо в непосредственной близости от них, затрудняющих либо препятствующих работе специализированных служб при производстве мероприятий по уборке территорий.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12.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37446C" w:rsidRPr="0037446C" w:rsidRDefault="0037446C" w:rsidP="0037446C">
      <w:pPr>
        <w:widowControl w:val="0"/>
        <w:autoSpaceDE w:val="0"/>
        <w:autoSpaceDN w:val="0"/>
        <w:adjustRightInd w:val="0"/>
        <w:spacing w:after="0" w:line="240" w:lineRule="auto"/>
        <w:ind w:left="1612" w:hanging="892"/>
        <w:jc w:val="both"/>
        <w:rPr>
          <w:rFonts w:ascii="Times New Roman" w:eastAsia="Times New Roman" w:hAnsi="Times New Roman" w:cs="Times New Roman"/>
          <w:b/>
          <w:bCs/>
          <w:color w:val="26282F"/>
          <w:sz w:val="20"/>
          <w:szCs w:val="20"/>
          <w:lang w:eastAsia="ru-RU"/>
        </w:rPr>
      </w:pPr>
      <w:bookmarkStart w:id="333" w:name="sub_120147"/>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34" w:name="_Toc476053677"/>
      <w:bookmarkStart w:id="335" w:name="_Toc476053761"/>
      <w:bookmarkStart w:id="336" w:name="_Toc476053869"/>
      <w:bookmarkStart w:id="337" w:name="_Toc476054013"/>
      <w:bookmarkStart w:id="338" w:name="_Toc476054097"/>
      <w:r w:rsidRPr="0037446C">
        <w:rPr>
          <w:rFonts w:ascii="Times New Roman" w:eastAsia="Times New Roman" w:hAnsi="Times New Roman" w:cs="Times New Roman"/>
          <w:b/>
          <w:bCs/>
          <w:color w:val="26282F"/>
          <w:sz w:val="20"/>
          <w:szCs w:val="20"/>
          <w:lang w:eastAsia="ru-RU"/>
        </w:rPr>
        <w:t>Статья 45.</w:t>
      </w:r>
      <w:r w:rsidRPr="0037446C">
        <w:rPr>
          <w:rFonts w:ascii="Times New Roman" w:eastAsia="Times New Roman" w:hAnsi="Times New Roman" w:cs="Times New Roman"/>
          <w:sz w:val="20"/>
          <w:szCs w:val="20"/>
          <w:lang w:eastAsia="ru-RU"/>
        </w:rPr>
        <w:t xml:space="preserve"> Уборка и содержание жилых домов, дворовых и прилегающих территорий</w:t>
      </w:r>
      <w:bookmarkEnd w:id="334"/>
      <w:bookmarkEnd w:id="335"/>
      <w:bookmarkEnd w:id="336"/>
      <w:bookmarkEnd w:id="337"/>
      <w:bookmarkEnd w:id="338"/>
    </w:p>
    <w:bookmarkEnd w:id="333"/>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Территории многоквартирных и индивидуальных жилых домов, должны содержаться в соответствии с требованиями санитарных норм и правил, других нормативных правовых актов Российской Федерации. Работы по уборке и санитарной очистке территории выполняются собственниками, владельцами, пользователями на ином вещном праве указанных объектов или помещений в них, либо организациями, привлечёнными собственниками для обслуживания или управления общим имуществом многоквартирного дома.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Уборка и санитарная очистка дворовой территории производится в объёме работ, устанавливаемом собственниками, владельцами, пользователями на ином вещном праве жилых домов или помещений в них, но не в меньшем, чем это установлено настоящей статьёй для видов сезонной уборки и санитарной обработки.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Летняя уборка дворовых территорий: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подметание не реже 2 раз в неделю дворовых территорий, </w:t>
      </w:r>
      <w:proofErr w:type="spellStart"/>
      <w:r w:rsidRPr="0037446C">
        <w:rPr>
          <w:rFonts w:ascii="Times New Roman" w:eastAsia="Times New Roman" w:hAnsi="Times New Roman" w:cs="Times New Roman"/>
          <w:sz w:val="20"/>
          <w:szCs w:val="20"/>
          <w:lang w:eastAsia="ru-RU"/>
        </w:rPr>
        <w:t>внутридворовых</w:t>
      </w:r>
      <w:proofErr w:type="spellEnd"/>
      <w:r w:rsidRPr="0037446C">
        <w:rPr>
          <w:rFonts w:ascii="Times New Roman" w:eastAsia="Times New Roman" w:hAnsi="Times New Roman" w:cs="Times New Roman"/>
          <w:sz w:val="20"/>
          <w:szCs w:val="20"/>
          <w:lang w:eastAsia="ru-RU"/>
        </w:rPr>
        <w:t xml:space="preserve"> проездов и тротуаров, их мойка (осуществляется механизированным способом или вручную), очистка от пыли и мусора, окрашивание элементов благоустройства двора (ограждения, осветительные приборы, павильоны, скамьи, детское и спортивное оборудование, урны и контейнеры), чистота территории должна поддерживаться в течение дня;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очистка урн, расположенных на дворовой территории по мере их наполнения;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выкос сорной травы, стрижка газонов;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обработка подвалов против грызунов и насекомых;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содержание мест накопления бытовых отходов, мусоросборников и оборудования в соответствии с настоящими Правилами;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ежедневный вывоз бытовых отходов;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lastRenderedPageBreak/>
        <w:t xml:space="preserve">7) очистка от </w:t>
      </w:r>
      <w:proofErr w:type="spellStart"/>
      <w:r w:rsidRPr="0037446C">
        <w:rPr>
          <w:rFonts w:ascii="Times New Roman" w:eastAsia="Times New Roman" w:hAnsi="Times New Roman" w:cs="Times New Roman"/>
          <w:sz w:val="20"/>
          <w:szCs w:val="20"/>
          <w:lang w:eastAsia="ru-RU"/>
        </w:rPr>
        <w:t>высолов</w:t>
      </w:r>
      <w:proofErr w:type="spellEnd"/>
      <w:r w:rsidRPr="0037446C">
        <w:rPr>
          <w:rFonts w:ascii="Times New Roman" w:eastAsia="Times New Roman" w:hAnsi="Times New Roman" w:cs="Times New Roman"/>
          <w:sz w:val="20"/>
          <w:szCs w:val="20"/>
          <w:lang w:eastAsia="ru-RU"/>
        </w:rPr>
        <w:t xml:space="preserve"> и ремонт фасада в соответствии с градостроительным регламентом, </w:t>
      </w:r>
      <w:proofErr w:type="gramStart"/>
      <w:r w:rsidRPr="0037446C">
        <w:rPr>
          <w:rFonts w:ascii="Times New Roman" w:eastAsia="Times New Roman" w:hAnsi="Times New Roman" w:cs="Times New Roman"/>
          <w:sz w:val="20"/>
          <w:szCs w:val="20"/>
          <w:lang w:eastAsia="ru-RU"/>
        </w:rPr>
        <w:t>архитектурным решением</w:t>
      </w:r>
      <w:proofErr w:type="gramEnd"/>
      <w:r w:rsidRPr="0037446C">
        <w:rPr>
          <w:rFonts w:ascii="Times New Roman" w:eastAsia="Times New Roman" w:hAnsi="Times New Roman" w:cs="Times New Roman"/>
          <w:sz w:val="20"/>
          <w:szCs w:val="20"/>
          <w:lang w:eastAsia="ru-RU"/>
        </w:rPr>
        <w:t xml:space="preserve"> облика общественного пространства;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8) очистка водостоков, дренажей, колодцев;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9) ремонт дорожного покрытия, покрытия пешеходных коммуникаций, площадок отдыха, детских и спортивных площадок, расположенных на дворовой или совместной (нескольких домов) территории;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10) ремонт и очистка пожарных </w:t>
      </w:r>
      <w:proofErr w:type="spellStart"/>
      <w:r w:rsidRPr="0037446C">
        <w:rPr>
          <w:rFonts w:ascii="Times New Roman" w:eastAsia="Times New Roman" w:hAnsi="Times New Roman" w:cs="Times New Roman"/>
          <w:sz w:val="20"/>
          <w:szCs w:val="20"/>
          <w:lang w:eastAsia="ru-RU"/>
        </w:rPr>
        <w:t>водоисточников</w:t>
      </w:r>
      <w:proofErr w:type="spellEnd"/>
      <w:r w:rsidRPr="0037446C">
        <w:rPr>
          <w:rFonts w:ascii="Times New Roman" w:eastAsia="Times New Roman" w:hAnsi="Times New Roman" w:cs="Times New Roman"/>
          <w:sz w:val="20"/>
          <w:szCs w:val="20"/>
          <w:lang w:eastAsia="ru-RU"/>
        </w:rPr>
        <w:t>;</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11) уборка и санитарная обработка прилегающей территории.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Зимняя уборка дворовых территорий: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очистка от снега и наледи, </w:t>
      </w:r>
      <w:proofErr w:type="spellStart"/>
      <w:r w:rsidRPr="0037446C">
        <w:rPr>
          <w:rFonts w:ascii="Times New Roman" w:eastAsia="Times New Roman" w:hAnsi="Times New Roman" w:cs="Times New Roman"/>
          <w:sz w:val="20"/>
          <w:szCs w:val="20"/>
          <w:lang w:eastAsia="ru-RU"/>
        </w:rPr>
        <w:t>противогололедная</w:t>
      </w:r>
      <w:proofErr w:type="spellEnd"/>
      <w:r w:rsidRPr="0037446C">
        <w:rPr>
          <w:rFonts w:ascii="Times New Roman" w:eastAsia="Times New Roman" w:hAnsi="Times New Roman" w:cs="Times New Roman"/>
          <w:sz w:val="20"/>
          <w:szCs w:val="20"/>
          <w:lang w:eastAsia="ru-RU"/>
        </w:rPr>
        <w:t xml:space="preserve"> обработка поверхностей (песком, мелким щебнем фракции два-пять миллиметров) тротуаров и проездов на дворовой территории;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очистка от наледи и сосулек крыш, карнизов, козырьков, лоджий, балконов зданий и сооружений;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содержание мест накопления бытовых отходов, мусоросборников и оборудования в соответствии с настоящими Правилами;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вывоз бытовых отходов не реже чем 1 раз в три дня;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5) ремонт и очистка пожарных </w:t>
      </w:r>
      <w:proofErr w:type="spellStart"/>
      <w:r w:rsidRPr="0037446C">
        <w:rPr>
          <w:rFonts w:ascii="Times New Roman" w:eastAsia="Times New Roman" w:hAnsi="Times New Roman" w:cs="Times New Roman"/>
          <w:sz w:val="20"/>
          <w:szCs w:val="20"/>
          <w:lang w:eastAsia="ru-RU"/>
        </w:rPr>
        <w:t>водоисточников</w:t>
      </w:r>
      <w:proofErr w:type="spellEnd"/>
      <w:r w:rsidRPr="0037446C">
        <w:rPr>
          <w:rFonts w:ascii="Times New Roman" w:eastAsia="Times New Roman" w:hAnsi="Times New Roman" w:cs="Times New Roman"/>
          <w:sz w:val="20"/>
          <w:szCs w:val="20"/>
          <w:lang w:eastAsia="ru-RU"/>
        </w:rPr>
        <w:t>;</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очистка водостоков, дренажей, колодцев по необходимости.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При очистке территории от снега и его размещении в валы следует учитывать, что:</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не допускается повреждение зелёных насаждений при складировании снега;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складирование снега не должно создавать помех пешеходам и проезду автотранспорта;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сроки вывоза снега зависят от интенсивности снегопада, но не должны превышать десяти суток после окончания снегоочистки;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тротуары, территории домовладений и многоквартирных жилых домов, проезды должны быть очищены от снега и наледи до асфальта. При возникновении наледи (гололёда) производится обработка мелким песком.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При производстве зимних уборочных работ запрещается: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разбрасывание, выталкивание или вывоз снега с территории домовладений и многоквартирных жилых домов, территории предприятий, организаций, учреждений и иных хозяйствующих субъектов на дороги и тротуары;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укладка снега и сколотого льда на трассах тепловых сетей, в теплофикационные камеры, канализационные, смотровые и </w:t>
      </w:r>
      <w:proofErr w:type="spellStart"/>
      <w:r w:rsidRPr="0037446C">
        <w:rPr>
          <w:rFonts w:ascii="Times New Roman" w:eastAsia="Times New Roman" w:hAnsi="Times New Roman" w:cs="Times New Roman"/>
          <w:sz w:val="20"/>
          <w:szCs w:val="20"/>
          <w:lang w:eastAsia="ru-RU"/>
        </w:rPr>
        <w:t>дождеприёмные</w:t>
      </w:r>
      <w:proofErr w:type="spellEnd"/>
      <w:r w:rsidRPr="0037446C">
        <w:rPr>
          <w:rFonts w:ascii="Times New Roman" w:eastAsia="Times New Roman" w:hAnsi="Times New Roman" w:cs="Times New Roman"/>
          <w:sz w:val="20"/>
          <w:szCs w:val="20"/>
          <w:lang w:eastAsia="ru-RU"/>
        </w:rPr>
        <w:t xml:space="preserve"> колодцы и на зелёные насаждения;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складирование снега к стенам зданий;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уборка снега с газонов более чем на 0,5 м от края проезжей части.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При выполнении работ по содержанию и благоустройству дворовых территорий обеспечивается комплексный подход, предусматривающий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 xml:space="preserve">1) архитектурно-планировочную организацию территории; ремонт </w:t>
      </w:r>
      <w:proofErr w:type="spellStart"/>
      <w:r w:rsidRPr="0037446C">
        <w:rPr>
          <w:rFonts w:ascii="Times New Roman" w:eastAsia="Times New Roman" w:hAnsi="Times New Roman" w:cs="Times New Roman"/>
          <w:sz w:val="20"/>
          <w:szCs w:val="20"/>
          <w:lang w:eastAsia="ru-RU"/>
        </w:rPr>
        <w:t>внутридворовых</w:t>
      </w:r>
      <w:proofErr w:type="spellEnd"/>
      <w:r w:rsidRPr="0037446C">
        <w:rPr>
          <w:rFonts w:ascii="Times New Roman" w:eastAsia="Times New Roman" w:hAnsi="Times New Roman" w:cs="Times New Roman"/>
          <w:sz w:val="20"/>
          <w:szCs w:val="20"/>
          <w:lang w:eastAsia="ru-RU"/>
        </w:rPr>
        <w:t xml:space="preserve"> проездов и пешеходных дорожек, обустройство площадок различного назначения (детской игровой, спортивной, хозяйственной, для мусоросборников и проч.);</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озеленение: посадку деревьев и кустарников, устройство и ремонт газонов и цветников, вырубку аварийных и сухостойных деревьев, прореживание загущенных посадок;</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освещение территории;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размещение и (или) замену малых архитектурных форм и объектов городского дизайна: скамьи, оборудование детских игровых, спортивных площадок, площадок для отдыха взрослых, ограждений;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уборку дворовой территории.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Мероприятия должны планироваться с учётом создания условий для жизнедеятельности инвалидов.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Оборудование игровых и спортивных комплексов должно соответствовать стандартам, устанавливающим общие требования безопасности при эксплуатации оборудования. 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7. Бытовые отходы, мусор, уличный и дворовый </w:t>
      </w:r>
      <w:proofErr w:type="spellStart"/>
      <w:r w:rsidRPr="0037446C">
        <w:rPr>
          <w:rFonts w:ascii="Times New Roman" w:eastAsia="Times New Roman" w:hAnsi="Times New Roman" w:cs="Times New Roman"/>
          <w:sz w:val="20"/>
          <w:szCs w:val="20"/>
          <w:lang w:eastAsia="ru-RU"/>
        </w:rPr>
        <w:t>смёт</w:t>
      </w:r>
      <w:proofErr w:type="spellEnd"/>
      <w:r w:rsidRPr="0037446C">
        <w:rPr>
          <w:rFonts w:ascii="Times New Roman" w:eastAsia="Times New Roman" w:hAnsi="Times New Roman" w:cs="Times New Roman"/>
          <w:sz w:val="20"/>
          <w:szCs w:val="20"/>
          <w:lang w:eastAsia="ru-RU"/>
        </w:rPr>
        <w:t xml:space="preserve"> вывозятся специализированными организациями согласно указанному договору, заключаемому владельцами или управляющими организациями, органами управления товариществ собственников жилья, жилищно-строительных кооперативов, жилищных кооперативов.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39" w:name="sub_468"/>
      <w:r w:rsidRPr="0037446C">
        <w:rPr>
          <w:rFonts w:ascii="Times New Roman" w:eastAsia="Times New Roman" w:hAnsi="Times New Roman" w:cs="Times New Roman"/>
          <w:sz w:val="20"/>
          <w:szCs w:val="20"/>
          <w:lang w:eastAsia="ru-RU"/>
        </w:rPr>
        <w:t>8. На дворовых территория жилых домов запрещается:</w:t>
      </w:r>
    </w:p>
    <w:bookmarkEnd w:id="339"/>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самовольное строительство;</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засорение территорий мусором, отходами;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3) складирование и хранение строительных, взрывоопасных и пожароопасных веществ, материалов, изделий и конструкций, крупногабаритного мусора и отходов, навоза, различной специальной техники (оборудования, транспортных средств и механизмов), организация стоянки транспортных средств, в том числе разукомплектованных, вне мест, специально отведённых для этих целей в установленном порядке или с нарушением норм и правил обеспечения безопасности и здоровья людей;</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сжигание мусора, листвы, травы, тары, отходов;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переполнение выгреба с выходом сточных вод на поверхность земли;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lastRenderedPageBreak/>
        <w:t>6) мойка транспортных средств во дворах и прилегающей территории, других неустановленных и не предназначенных для этого местах;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7) стоянка (преднамеренно без цели выполнения технологических работ оставление транспортного средства в недвижимом состоянии) в любое время суток грузовых транспортных средств грузоподъемностью свыше 1,5 тонны, самоходных грузоподъемных механизмов, сельскохозяйственной и строительной техники на внутриквартальных и дворовых территориях среди жилых домов, а также стоянка транспортных средств на газонах и иных не предусмотренных для этих целей местах;</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8) длительный (более 10 минут в летнее время и 20 минут в зимнее время) прогрев и оставление с включенным двигателем личного и иного автотранспорта во дворах общего пользования.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40" w:name="sub_4689"/>
      <w:r w:rsidRPr="0037446C">
        <w:rPr>
          <w:rFonts w:ascii="Times New Roman" w:eastAsia="Times New Roman" w:hAnsi="Times New Roman" w:cs="Times New Roman"/>
          <w:sz w:val="20"/>
          <w:szCs w:val="20"/>
          <w:lang w:eastAsia="ru-RU"/>
        </w:rPr>
        <w:t>9) устанавливать и применять самовольно смонтированные воздушные, подземные и наземные линии и сети электроснабжения, в том числе для подогрева транспортных средств. Самовольно проложенные линии и сети электроснабжения подлежат демонтажу за счет нарушителя.</w:t>
      </w:r>
    </w:p>
    <w:bookmarkEnd w:id="340"/>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341" w:name="_Toc476052722"/>
      <w:bookmarkStart w:id="342" w:name="_Toc476052767"/>
      <w:bookmarkStart w:id="343" w:name="_Toc476053678"/>
      <w:bookmarkStart w:id="344" w:name="_Toc476053762"/>
      <w:bookmarkStart w:id="345" w:name="_Toc476053870"/>
      <w:bookmarkStart w:id="346" w:name="_Toc476054014"/>
      <w:bookmarkStart w:id="347" w:name="_Toc476054098"/>
      <w:bookmarkStart w:id="348" w:name="sub_1007"/>
      <w:r w:rsidRPr="0037446C">
        <w:rPr>
          <w:rFonts w:ascii="Times New Roman" w:eastAsia="Times New Roman" w:hAnsi="Times New Roman" w:cs="Times New Roman"/>
          <w:b/>
          <w:bCs/>
          <w:kern w:val="32"/>
          <w:sz w:val="20"/>
          <w:szCs w:val="20"/>
          <w:lang w:val="x-none" w:eastAsia="x-none"/>
        </w:rPr>
        <w:t>Раздел 7. Сбор, хранение и вывоз отходов</w:t>
      </w:r>
      <w:bookmarkEnd w:id="341"/>
      <w:bookmarkEnd w:id="342"/>
      <w:bookmarkEnd w:id="343"/>
      <w:bookmarkEnd w:id="344"/>
      <w:bookmarkEnd w:id="345"/>
      <w:bookmarkEnd w:id="346"/>
      <w:bookmarkEnd w:id="347"/>
    </w:p>
    <w:bookmarkEnd w:id="348"/>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49" w:name="_Toc476053679"/>
      <w:bookmarkStart w:id="350" w:name="_Toc476053763"/>
      <w:bookmarkStart w:id="351" w:name="_Toc476053871"/>
      <w:bookmarkStart w:id="352" w:name="_Toc476054015"/>
      <w:bookmarkStart w:id="353" w:name="_Toc476054099"/>
      <w:bookmarkStart w:id="354" w:name="sub_120148"/>
      <w:r w:rsidRPr="0037446C">
        <w:rPr>
          <w:rFonts w:ascii="Times New Roman" w:eastAsia="Times New Roman" w:hAnsi="Times New Roman" w:cs="Times New Roman"/>
          <w:b/>
          <w:bCs/>
          <w:color w:val="26282F"/>
          <w:sz w:val="20"/>
          <w:szCs w:val="20"/>
          <w:lang w:eastAsia="ru-RU"/>
        </w:rPr>
        <w:t>Статья 46.</w:t>
      </w:r>
      <w:r w:rsidRPr="0037446C">
        <w:rPr>
          <w:rFonts w:ascii="Times New Roman" w:eastAsia="Times New Roman" w:hAnsi="Times New Roman" w:cs="Times New Roman"/>
          <w:sz w:val="20"/>
          <w:szCs w:val="20"/>
          <w:lang w:eastAsia="ru-RU"/>
        </w:rPr>
        <w:t xml:space="preserve"> Сбор, хранение и вывоз отходов</w:t>
      </w:r>
      <w:bookmarkEnd w:id="349"/>
      <w:bookmarkEnd w:id="350"/>
      <w:bookmarkEnd w:id="351"/>
      <w:bookmarkEnd w:id="352"/>
      <w:bookmarkEnd w:id="353"/>
    </w:p>
    <w:bookmarkEnd w:id="354"/>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w:t>
      </w:r>
      <w:proofErr w:type="gramStart"/>
      <w:r w:rsidRPr="0037446C">
        <w:rPr>
          <w:rFonts w:ascii="Times New Roman" w:eastAsia="Times New Roman" w:hAnsi="Times New Roman" w:cs="Times New Roman"/>
          <w:sz w:val="20"/>
          <w:szCs w:val="20"/>
          <w:lang w:eastAsia="ru-RU"/>
        </w:rPr>
        <w:t>Отходы производства и потребления (жизнедеятельности человека) подлежат сбору, обезвреживанию (обеззараживанию), временному - при необходимости - хранению, транспортировке, утилизации или захоронению (уничтожению).</w:t>
      </w:r>
      <w:proofErr w:type="gramEnd"/>
      <w:r w:rsidRPr="0037446C">
        <w:rPr>
          <w:rFonts w:ascii="Times New Roman" w:eastAsia="Times New Roman" w:hAnsi="Times New Roman" w:cs="Times New Roman"/>
          <w:sz w:val="20"/>
          <w:szCs w:val="20"/>
          <w:lang w:eastAsia="ru-RU"/>
        </w:rPr>
        <w:t xml:space="preserve"> Условия и способы обращения с отходами на всех этапах деятельности должны быть безопасными для здоровья населения и среды обитания, осуществляться в соответствии с санитарными правилами и иными нормативными правовыми актами Российской Федерации, Курской области и муниципальными правовыми актами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w:t>
      </w:r>
      <w:proofErr w:type="gramStart"/>
      <w:r w:rsidRPr="0037446C">
        <w:rPr>
          <w:rFonts w:ascii="Times New Roman" w:eastAsia="Times New Roman" w:hAnsi="Times New Roman" w:cs="Times New Roman"/>
          <w:sz w:val="20"/>
          <w:szCs w:val="20"/>
          <w:lang w:eastAsia="ru-RU"/>
        </w:rPr>
        <w:t>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на специально оборудованных для этих целей местах (площадках) для хранения отходов в определённых количествах и на установленные сроки в целях их дальнейшего использования, обезвреживания, размещения, транспортирования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Сбор и вывоз отходов производства и потребления осуществляется по контейнерной или бестарной системе.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При организации сбора отходов по контейнерной системе для сбора отходов производства и потребления физических и юридических лиц, могут быть организованы места временного хранения отходов. Выделение земельного участка под размещение площадки для мусоросборников (контейнерной площадки), размещение мест временного хранения отходов на территории общего пользования осуществляет администрация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Данные места оборудуются собственниками, владельцами, пользователями на договорных условиях либо специализированными организациями, предпринимателями, осуществляющими деятельность по вывозу отходов. Указанные лица самостоятельно либо по договору обслуживания осуществляют их техническое обслуживание, уборку, включая уборку прилегающей территории в радиусе 10 метров.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Удаление с контейнерной площадки и прилегающей к ней территории отходов производства и потребления, а также высыпавшихся при выгрузке из контейнеров в </w:t>
      </w:r>
      <w:proofErr w:type="spellStart"/>
      <w:r w:rsidRPr="0037446C">
        <w:rPr>
          <w:rFonts w:ascii="Times New Roman" w:eastAsia="Times New Roman" w:hAnsi="Times New Roman" w:cs="Times New Roman"/>
          <w:sz w:val="20"/>
          <w:szCs w:val="20"/>
          <w:lang w:eastAsia="ru-RU"/>
        </w:rPr>
        <w:t>мусоровозный</w:t>
      </w:r>
      <w:proofErr w:type="spellEnd"/>
      <w:r w:rsidRPr="0037446C">
        <w:rPr>
          <w:rFonts w:ascii="Times New Roman" w:eastAsia="Times New Roman" w:hAnsi="Times New Roman" w:cs="Times New Roman"/>
          <w:sz w:val="20"/>
          <w:szCs w:val="20"/>
          <w:lang w:eastAsia="ru-RU"/>
        </w:rPr>
        <w:t xml:space="preserve"> транспорт отходов, производится работниками организации, осуществляющей вывоз отходов с данной площадки.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При организации сбора отходов по контейнерной системе различные категории отходов должны размещаться в следующих специализированных мусоросборниках: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 xml:space="preserve">1) твердые бытовые отходы (кроме крупногабаритного мусора) собираются в индивидуальные контейнеры и иные мусорные ёмкости (размещаются на территории домовладения, предприятия, организации) либо в коллективные (устанавливаются на </w:t>
      </w:r>
      <w:proofErr w:type="spellStart"/>
      <w:r w:rsidRPr="0037446C">
        <w:rPr>
          <w:rFonts w:ascii="Times New Roman" w:eastAsia="Times New Roman" w:hAnsi="Times New Roman" w:cs="Times New Roman"/>
          <w:sz w:val="20"/>
          <w:szCs w:val="20"/>
          <w:lang w:eastAsia="ru-RU"/>
        </w:rPr>
        <w:t>мусоросборных</w:t>
      </w:r>
      <w:proofErr w:type="spellEnd"/>
      <w:r w:rsidRPr="0037446C">
        <w:rPr>
          <w:rFonts w:ascii="Times New Roman" w:eastAsia="Times New Roman" w:hAnsi="Times New Roman" w:cs="Times New Roman"/>
          <w:sz w:val="20"/>
          <w:szCs w:val="20"/>
          <w:lang w:eastAsia="ru-RU"/>
        </w:rPr>
        <w:t xml:space="preserve"> площадках) контейнеры;</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сбор крупногабаритного мусора производится на собственной территории лица, чья деятельность является источником КГМ либо в бункеры-накопители;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отходы производства размещаются в мусоросборники для отходов производства (промышленных отходов) и потребления;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отходы производства размещаются в специальных пригодных для целей временного хранения и транспортировки емкостях;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жидкие бытовые отходы в домах, не имеющих подключения к системе организованного водоотведения (канализации) размещаются в оборудованные выгребные ямы с непроницаемым дном, стенками и крышками с решетками, препятствующими попаданию крупных предметов в яму.</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4.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запрещается накапливать и размещать отходы производства и потребления в несанкционированных местах.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Лица, разместившие отходы производства и потребления в несанкционированных местах, обязаны за свой </w:t>
      </w:r>
      <w:r w:rsidRPr="0037446C">
        <w:rPr>
          <w:rFonts w:ascii="Times New Roman" w:eastAsia="Times New Roman" w:hAnsi="Times New Roman" w:cs="Times New Roman"/>
          <w:sz w:val="20"/>
          <w:szCs w:val="20"/>
          <w:lang w:eastAsia="ru-RU"/>
        </w:rPr>
        <w:lastRenderedPageBreak/>
        <w:t>счёт произвести уборку и очистку данной территории, а при необходимости - рекультивацию земельного участка либо оплатить восстановительные работы выполнившим их организациям, компенсировать затраты.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счёт лиц, обязанных обеспечивать уборку данной территорий в соответствии с настоящими Правилами.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5. Запрещается сжигание отходов производства и потребления, равно как и мусора, образующегося в результате санитарной очистки территории, ухода за зелёными насаждениями и лесами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6. Запрещается устройство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наливных помоек, разлив помоев и нечистот на территории дворов, территории общественного назначения, а также за территорией домов и улиц.</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Жидкие нечистоты вывозятся по договорам или разовым заявкам организациями, имеющим специальный транспорт.</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 Запрещается вынос отходов производства и потребления на уличные проезды, оставление отходов в вёдрах, мешках, ящиках и т.п. вне контейнеров для сбора отходов либо рассыпать на территории общественного назначения.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Запрещается размещение на проезжей части улицы земли, травы, веток, строительного мусора. Ямочный ремонт дорог с мягким покрытием производится материалом существующего покрытия.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8. </w:t>
      </w:r>
      <w:proofErr w:type="gramStart"/>
      <w:r w:rsidRPr="0037446C">
        <w:rPr>
          <w:rFonts w:ascii="Times New Roman" w:eastAsia="Times New Roman" w:hAnsi="Times New Roman" w:cs="Times New Roman"/>
          <w:sz w:val="20"/>
          <w:szCs w:val="20"/>
          <w:lang w:eastAsia="ru-RU"/>
        </w:rPr>
        <w:t>Запрещается складирование отходов, образовавшихся во время ремонта или строительства помещений, обрезки деревьев и кустарников, удаления или кошения травы и сорняков, старой или неисправной бытовой техники и предметов мебели в контейнерах, предназначенных для временного хранения бытовых отходов потребления, на площадках для размещения этих контейнеров и прилегающих территориях, в иных не определенных для этих целей местах.</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Лица, нарушившие настоящий запрет, привлекаются к административной ответственности и несут обязанность за свой счет произвести уборку и очистку замусоренной ими территории, произвести - при необходимости - ремонт контейнеров, площадки для мусоросборников, провести рекультивацию земельного участка либо оплатить восстановительные работы выполнившей их организации, либо компенсировать затраты муниципальному образованию. В случае невозможности установления лиц, разместивших строительные отходы, отходы ухода за зелёными насаждениями либо предметы мебели, бытовую технику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9. Сбор, временное хранение и вывоз промышленных отходов, отходов потребления осуществляется с использованием показателей нормативных объёмов образования отходов у их производителей, определяемых в публичном либо индивидуальном порядке в соответствии с санитарными нормами и правилами порядке и закрепляемых в договорах об оказании услуг на вывоз и (или) утилизацию, захоронение отходов.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10. Вывоз бытовых отходов производства и потребления из жилых домов, организаций торговли и общественного питания, культуры, детских и лечебных заведений, предприятий осуществляется указанными организациями, собственниками жилых и нежилых помещений в многоквартирных жилых домах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11. На территории   запрещается сброс отходов предприятиями, организациями, учреждениями и индивидуальными предпринимателями в контейнеры, установленные для обслуживания населения, без договора со специализированной организацией, вывозящей отходы именно из этих мест накопления.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12. Вывоз отходов, образовавшихся во время ремонта, осуществляется лицами, производившими этот ремонт, в специально отведённые для этого места самостоятельно либо на основании договора со специализированной организацией.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13. </w:t>
      </w:r>
      <w:proofErr w:type="gramStart"/>
      <w:r w:rsidRPr="0037446C">
        <w:rPr>
          <w:rFonts w:ascii="Times New Roman" w:eastAsia="Times New Roman" w:hAnsi="Times New Roman" w:cs="Times New Roman"/>
          <w:sz w:val="20"/>
          <w:szCs w:val="20"/>
          <w:lang w:eastAsia="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утилизацию или захоронение отходов самостоятельно, обязанности по сбору, вывозу и утилизации отходов данного производителя отходов возлагаются на собственника объекта недвижимости, предоставленного в аренду, либо лицо, ответственное за уборку</w:t>
      </w:r>
      <w:proofErr w:type="gramEnd"/>
      <w:r w:rsidRPr="0037446C">
        <w:rPr>
          <w:rFonts w:ascii="Times New Roman" w:eastAsia="Times New Roman" w:hAnsi="Times New Roman" w:cs="Times New Roman"/>
          <w:sz w:val="20"/>
          <w:szCs w:val="20"/>
          <w:lang w:eastAsia="ru-RU"/>
        </w:rPr>
        <w:t xml:space="preserve"> территорий в соответствии с разделом 6 настоящих Правил.</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14. Физические и юридические лица, иные лица, эксплуатирующие здания, строения, сооружения и земельные участки на территории Верхне-</w:t>
      </w:r>
      <w:proofErr w:type="spellStart"/>
      <w:r w:rsidRPr="0037446C">
        <w:rPr>
          <w:rFonts w:ascii="Times New Roman" w:eastAsia="Times New Roman" w:hAnsi="Times New Roman" w:cs="Times New Roman"/>
          <w:sz w:val="20"/>
          <w:szCs w:val="20"/>
          <w:lang w:eastAsia="ru-RU"/>
        </w:rPr>
        <w:t>Смородинский</w:t>
      </w:r>
      <w:proofErr w:type="spellEnd"/>
      <w:r w:rsidRPr="0037446C">
        <w:rPr>
          <w:rFonts w:ascii="Times New Roman" w:eastAsia="Times New Roman" w:hAnsi="Times New Roman" w:cs="Times New Roman"/>
          <w:sz w:val="20"/>
          <w:szCs w:val="20"/>
          <w:lang w:eastAsia="ru-RU"/>
        </w:rPr>
        <w:t xml:space="preserve"> сельсовет, обязаны соблюдать установленный порядок сбора, хранения, транспортировки, утилизации отходов производства и потребления (ТБО, КГО, КГМ, ЖБО, отходов, содержащих опасные вещества) либо заключать договоры на вывоз и утилизацию отходов со специализированными организациями.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Непосредственно жители, их законные представители либо органы управления жилищных и жилищно-строительных кооперативов, товариществ собственников жилья (далее - ТСЖ, ЖСК, ЖК), управляющие организации, а также учреждения, предприятия, организации иные юридические и физические лица, </w:t>
      </w:r>
      <w:r w:rsidRPr="0037446C">
        <w:rPr>
          <w:rFonts w:ascii="Times New Roman" w:eastAsia="Times New Roman" w:hAnsi="Times New Roman" w:cs="Times New Roman"/>
          <w:sz w:val="20"/>
          <w:szCs w:val="20"/>
          <w:lang w:eastAsia="ru-RU"/>
        </w:rPr>
        <w:lastRenderedPageBreak/>
        <w:t>индивидуальные предприниматели, лица, ответственные за сбор и вывоз отходов, санитарное содержание территории, должны обеспечивать в соответствии со своими обязанностями: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устройство в соответствии с санитарными, строительными, противопожарными нормами и правилами, настоящими Правилами площадок для сбора отходов на собственной территории либо территории, предоставленной администрацией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 если невозможно разместить указанные площадки на собственной территории;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организацию вывоза отходов, соблюдение графика вывоза на захоронение (уничтожение, утилизацию) отходов либо заключение договора на вывоз отходов со специализированной организацией или предпринимателем, выполнение своих обязательств и контроля за выполнением обязатель</w:t>
      </w:r>
      <w:proofErr w:type="gramStart"/>
      <w:r w:rsidRPr="0037446C">
        <w:rPr>
          <w:rFonts w:ascii="Times New Roman" w:eastAsia="Times New Roman" w:hAnsi="Times New Roman" w:cs="Times New Roman"/>
          <w:sz w:val="20"/>
          <w:szCs w:val="20"/>
          <w:lang w:eastAsia="ru-RU"/>
        </w:rPr>
        <w:t>ств др</w:t>
      </w:r>
      <w:proofErr w:type="gramEnd"/>
      <w:r w:rsidRPr="0037446C">
        <w:rPr>
          <w:rFonts w:ascii="Times New Roman" w:eastAsia="Times New Roman" w:hAnsi="Times New Roman" w:cs="Times New Roman"/>
          <w:sz w:val="20"/>
          <w:szCs w:val="20"/>
          <w:lang w:eastAsia="ru-RU"/>
        </w:rPr>
        <w:t>угой стороной договора;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содержание в исправном состоянии, уборку и санитарную </w:t>
      </w:r>
      <w:proofErr w:type="gramStart"/>
      <w:r w:rsidRPr="0037446C">
        <w:rPr>
          <w:rFonts w:ascii="Times New Roman" w:eastAsia="Times New Roman" w:hAnsi="Times New Roman" w:cs="Times New Roman"/>
          <w:sz w:val="20"/>
          <w:szCs w:val="20"/>
          <w:lang w:eastAsia="ru-RU"/>
        </w:rPr>
        <w:t>очистку</w:t>
      </w:r>
      <w:proofErr w:type="gramEnd"/>
      <w:r w:rsidRPr="0037446C">
        <w:rPr>
          <w:rFonts w:ascii="Times New Roman" w:eastAsia="Times New Roman" w:hAnsi="Times New Roman" w:cs="Times New Roman"/>
          <w:sz w:val="20"/>
          <w:szCs w:val="20"/>
          <w:lang w:eastAsia="ru-RU"/>
        </w:rPr>
        <w:t xml:space="preserve"> и дезинфекционную обработку мусоропроводов, площадок и контейнеров (мусоросборников) для сбора и хранения отходов без переполнения и загрязнения территории;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внесение платы за пользование имуществом, оказание услуг в установленные законодательством и договором сроки;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проведение периодической дезинфекции устройств по сбору отходов, санитарной обработке мест их размещения против грызунов и насекомых;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Дезинфекция мусоропроводов, </w:t>
      </w:r>
      <w:proofErr w:type="spellStart"/>
      <w:r w:rsidRPr="0037446C">
        <w:rPr>
          <w:rFonts w:ascii="Times New Roman" w:eastAsia="Times New Roman" w:hAnsi="Times New Roman" w:cs="Times New Roman"/>
          <w:sz w:val="20"/>
          <w:szCs w:val="20"/>
          <w:lang w:eastAsia="ru-RU"/>
        </w:rPr>
        <w:t>мусоросборных</w:t>
      </w:r>
      <w:proofErr w:type="spellEnd"/>
      <w:r w:rsidRPr="0037446C">
        <w:rPr>
          <w:rFonts w:ascii="Times New Roman" w:eastAsia="Times New Roman" w:hAnsi="Times New Roman" w:cs="Times New Roman"/>
          <w:sz w:val="20"/>
          <w:szCs w:val="20"/>
          <w:lang w:eastAsia="ru-RU"/>
        </w:rPr>
        <w:t xml:space="preserve"> контейнеров, а также санитарная обработка мест их расположения против грызунов и насекомых производится специализированными организациями на основании договоров с субъектами образования отходов, собственниками, зданий, сооружений или помещений в них, в соответствии с законодательством Российской Федерации, настоящими Правилами.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15. В индивидуальном жилищном фонде (частный сектор) договоры на вывоз и захоронение (уничтожение, утилизацию) отходов (ТБО, КГО, КГМ и ЖБО) со специализированными организациями заключают собственники, владельцы индивидуальных жилых домов непосредственно либо их законный представитель.</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 частном секторе, где вывоз мусора осуществляется с площадок для мусоросборников (контейнерных площадок) содержание, уборка и санитарная очистка контейнерных площадок производится подрядной специализированной организацией по сбору и вывозу отходов.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16. При выборе непосредственного способа управления многоквартирным домом договоры на вывоз и утилизацию отходов со специализированными организациями заключают собственники помещений в соответствии с решением собрания собственников помещений в данном доме либо законные представители собственников помещений многоквартирного дома.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17. Юридические лица и индивидуальные предприниматели, осуществляющие коммерческую деятельность по вывозу и захоронению (уничтожению, утилизации) отходов производства и потребления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организуют сбор, вывоз и захоронение (уничтожение, утилизацию) отходов производства и потребления;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обеспечивают хранение и вывоз отходов в зависимости от класса опасности в соответствии с законодательством Российской Федерации;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3) разрабатывают проекты нормативов образования отходов в хозяйственной деятельности и получают лимиты на их размещение в соответствии с действующим законодательством (за исключением субъектов малого и среднего предпринимательства, в результате хозяйственной и иной деятельности которых образуются отходы, которые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отчётность об образовании, использовании</w:t>
      </w:r>
      <w:proofErr w:type="gramEnd"/>
      <w:r w:rsidRPr="0037446C">
        <w:rPr>
          <w:rFonts w:ascii="Times New Roman" w:eastAsia="Times New Roman" w:hAnsi="Times New Roman" w:cs="Times New Roman"/>
          <w:sz w:val="20"/>
          <w:szCs w:val="20"/>
          <w:lang w:eastAsia="ru-RU"/>
        </w:rPr>
        <w:t xml:space="preserve">, </w:t>
      </w:r>
      <w:proofErr w:type="gramStart"/>
      <w:r w:rsidRPr="0037446C">
        <w:rPr>
          <w:rFonts w:ascii="Times New Roman" w:eastAsia="Times New Roman" w:hAnsi="Times New Roman" w:cs="Times New Roman"/>
          <w:sz w:val="20"/>
          <w:szCs w:val="20"/>
          <w:lang w:eastAsia="ru-RU"/>
        </w:rPr>
        <w:t>обезвреживании</w:t>
      </w:r>
      <w:proofErr w:type="gramEnd"/>
      <w:r w:rsidRPr="0037446C">
        <w:rPr>
          <w:rFonts w:ascii="Times New Roman" w:eastAsia="Times New Roman" w:hAnsi="Times New Roman" w:cs="Times New Roman"/>
          <w:sz w:val="20"/>
          <w:szCs w:val="20"/>
          <w:lang w:eastAsia="ru-RU"/>
        </w:rPr>
        <w:t>, о размещении отходов в уведомительном порядке);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ведут учёт образуемых, перерабатываемых, обезвреживаемых и вывозимых отходов и иных сопутствующих работ (услуг);</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5) </w:t>
      </w:r>
      <w:proofErr w:type="gramStart"/>
      <w:r w:rsidRPr="0037446C">
        <w:rPr>
          <w:rFonts w:ascii="Times New Roman" w:eastAsia="Times New Roman" w:hAnsi="Times New Roman" w:cs="Times New Roman"/>
          <w:sz w:val="20"/>
          <w:szCs w:val="20"/>
          <w:lang w:eastAsia="ru-RU"/>
        </w:rPr>
        <w:t>осуществляют иные обязанности</w:t>
      </w:r>
      <w:proofErr w:type="gramEnd"/>
      <w:r w:rsidRPr="0037446C">
        <w:rPr>
          <w:rFonts w:ascii="Times New Roman" w:eastAsia="Times New Roman" w:hAnsi="Times New Roman" w:cs="Times New Roman"/>
          <w:sz w:val="20"/>
          <w:szCs w:val="20"/>
          <w:lang w:eastAsia="ru-RU"/>
        </w:rPr>
        <w:t>, предусмотренные законодательством Российской Федерации.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окружающей среде и имуществу муниципалитета, физических и юридических лиц.</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Вывоз пищевых отходов, сбор которых </w:t>
      </w:r>
      <w:proofErr w:type="gramStart"/>
      <w:r w:rsidRPr="0037446C">
        <w:rPr>
          <w:rFonts w:ascii="Times New Roman" w:eastAsia="Times New Roman" w:hAnsi="Times New Roman" w:cs="Times New Roman"/>
          <w:sz w:val="20"/>
          <w:szCs w:val="20"/>
          <w:lang w:eastAsia="ru-RU"/>
        </w:rPr>
        <w:t>осуществляется раздельно от других ТБО производится</w:t>
      </w:r>
      <w:proofErr w:type="gramEnd"/>
      <w:r w:rsidRPr="0037446C">
        <w:rPr>
          <w:rFonts w:ascii="Times New Roman" w:eastAsia="Times New Roman" w:hAnsi="Times New Roman" w:cs="Times New Roman"/>
          <w:sz w:val="20"/>
          <w:szCs w:val="20"/>
          <w:lang w:eastAsia="ru-RU"/>
        </w:rPr>
        <w:t xml:space="preserve">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Вывоз опасных отходов должны осуществлять организации, имеющие лицензию, в соответствии с требованиями законодательства Российской Федерации.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18. Обезвреживание и/или захоронение отходов осуществляется специализированными в этой сфере деятельности предприятиями на основании договоров с юридическими и физическими лицами, осуществляющими вывоз отходов производства и потребления.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Передача (получение) отходов с целью их использования в качестве вторичного сырья для производства какой-либо продукции осуществляется при наличии соответствующего разрешения (лицензии) и договора между сторонами в соответствии с законодательством Российской Федерации.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19. Для предотвращения засорения улиц, площадей, скверов и других территорий общественного </w:t>
      </w:r>
      <w:r w:rsidRPr="0037446C">
        <w:rPr>
          <w:rFonts w:ascii="Times New Roman" w:eastAsia="Times New Roman" w:hAnsi="Times New Roman" w:cs="Times New Roman"/>
          <w:sz w:val="20"/>
          <w:szCs w:val="20"/>
          <w:lang w:eastAsia="ru-RU"/>
        </w:rPr>
        <w:lastRenderedPageBreak/>
        <w:t>назначения отходами производства и потребления устанавливаются специально предназначенные для временного хранения отходов ёмкости малого размера (урны, контейнеры).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Установку и содержание ёмкостей для временного хранения отходов производства и потребления и их очистку осуществляют лица, ответственные за уборку определённой территории в соответствии с настоящими Правилами.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Урны (контейнеры) должны очищаться по мере накопления мусора и не реже одного раза в месяц промываться и дезинфицироваться.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20. </w:t>
      </w:r>
      <w:proofErr w:type="gramStart"/>
      <w:r w:rsidRPr="0037446C">
        <w:rPr>
          <w:rFonts w:ascii="Times New Roman" w:eastAsia="Times New Roman" w:hAnsi="Times New Roman" w:cs="Times New Roman"/>
          <w:sz w:val="20"/>
          <w:szCs w:val="20"/>
          <w:lang w:eastAsia="ru-RU"/>
        </w:rPr>
        <w:t>Чрезвычайно опасные ртутьсодержащие отходы 1 класса опасности - отработанные люминесцентные лампы, ртутьсодержащие приборы и оборудование, образующиеся на объектах социальной сферы (учреждения образования, здравоохранения, культуры) и торговых объектах, а также в жилом фонде, подлежат сбору отдельно от остальных отходов, с соблюдением требований по исключению загрязнения окружающей среды и отравления людей и животных токсичными веществами, с обязательной передачей этих отходов для обезвреживания (утилизации</w:t>
      </w:r>
      <w:proofErr w:type="gramEnd"/>
      <w:r w:rsidRPr="0037446C">
        <w:rPr>
          <w:rFonts w:ascii="Times New Roman" w:eastAsia="Times New Roman" w:hAnsi="Times New Roman" w:cs="Times New Roman"/>
          <w:sz w:val="20"/>
          <w:szCs w:val="20"/>
          <w:lang w:eastAsia="ru-RU"/>
        </w:rPr>
        <w:t>) организациям, имеющим соответствующие лицензии.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55" w:name="sub_4721"/>
      <w:r w:rsidRPr="0037446C">
        <w:rPr>
          <w:rFonts w:ascii="Times New Roman" w:eastAsia="Times New Roman" w:hAnsi="Times New Roman" w:cs="Times New Roman"/>
          <w:sz w:val="20"/>
          <w:szCs w:val="20"/>
          <w:lang w:eastAsia="ru-RU"/>
        </w:rPr>
        <w:t xml:space="preserve">21. </w:t>
      </w:r>
      <w:proofErr w:type="gramStart"/>
      <w:r w:rsidRPr="0037446C">
        <w:rPr>
          <w:rFonts w:ascii="Times New Roman" w:eastAsia="Times New Roman" w:hAnsi="Times New Roman" w:cs="Times New Roman"/>
          <w:sz w:val="20"/>
          <w:szCs w:val="20"/>
          <w:lang w:eastAsia="ru-RU"/>
        </w:rPr>
        <w:t xml:space="preserve">Запрещается осуществление любого вида деятельности (производственной, торговой, строительной и т.д.), а также эксплуатация зданий, строений, сооружений и земельных участков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с нарушением установленных требований и норм сбора, накопления, транспортирования, обработки, утилизации, обезвреживания, размещения всех видов отходов производства и потребления, без заключения договоров на транспортирование (вывоз) и последующую утилизацию, обезвреживание, размещение (захоронение) отходов со специализированными организациями</w:t>
      </w:r>
      <w:proofErr w:type="gramEnd"/>
      <w:r w:rsidRPr="0037446C">
        <w:rPr>
          <w:rFonts w:ascii="Times New Roman" w:eastAsia="Times New Roman" w:hAnsi="Times New Roman" w:cs="Times New Roman"/>
          <w:sz w:val="20"/>
          <w:szCs w:val="20"/>
          <w:lang w:eastAsia="ru-RU"/>
        </w:rPr>
        <w:t xml:space="preserve">, </w:t>
      </w:r>
      <w:proofErr w:type="gramStart"/>
      <w:r w:rsidRPr="0037446C">
        <w:rPr>
          <w:rFonts w:ascii="Times New Roman" w:eastAsia="Times New Roman" w:hAnsi="Times New Roman" w:cs="Times New Roman"/>
          <w:sz w:val="20"/>
          <w:szCs w:val="20"/>
          <w:lang w:eastAsia="ru-RU"/>
        </w:rPr>
        <w:t>имеющими</w:t>
      </w:r>
      <w:proofErr w:type="gramEnd"/>
      <w:r w:rsidRPr="0037446C">
        <w:rPr>
          <w:rFonts w:ascii="Times New Roman" w:eastAsia="Times New Roman" w:hAnsi="Times New Roman" w:cs="Times New Roman"/>
          <w:sz w:val="20"/>
          <w:szCs w:val="20"/>
          <w:lang w:eastAsia="ru-RU"/>
        </w:rPr>
        <w:t xml:space="preserve"> соответствующие лицензии.</w:t>
      </w:r>
    </w:p>
    <w:bookmarkEnd w:id="355"/>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Договоры на сбор, транспортирование, утилизацию, обезвреживание, размещение всех видов образующихся отходов со специализированными лицензированными организациями необходимо заключать своевременно (с момента начала осуществления хозяйственной деятельности, не позднее дня, следующего за днем окончания действия предыдущего договора, либо с 1 января текущего календарного года).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Сдача отходов, образующихся в процессе деятельности, в места их санкционированного обезвреживания или размещения должна осуществляться специализированным лицензированным организациям, в соответствии с договорными отношениями.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Факт сдачи отходов специализированным лицензированным организациям должен быть подтвержден документально (актами выполненных работ, справками и т.п.).</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56" w:name="_Toc476053680"/>
      <w:bookmarkStart w:id="357" w:name="_Toc476053764"/>
      <w:bookmarkStart w:id="358" w:name="_Toc476053872"/>
      <w:bookmarkStart w:id="359" w:name="_Toc476054016"/>
      <w:bookmarkStart w:id="360" w:name="_Toc476054100"/>
      <w:bookmarkStart w:id="361" w:name="sub_120149"/>
      <w:r w:rsidRPr="0037446C">
        <w:rPr>
          <w:rFonts w:ascii="Times New Roman" w:eastAsia="Times New Roman" w:hAnsi="Times New Roman" w:cs="Times New Roman"/>
          <w:b/>
          <w:bCs/>
          <w:color w:val="26282F"/>
          <w:sz w:val="20"/>
          <w:szCs w:val="20"/>
          <w:lang w:eastAsia="ru-RU"/>
        </w:rPr>
        <w:t>Статья 47.</w:t>
      </w:r>
      <w:r w:rsidRPr="0037446C">
        <w:rPr>
          <w:rFonts w:ascii="Times New Roman" w:eastAsia="Times New Roman" w:hAnsi="Times New Roman" w:cs="Times New Roman"/>
          <w:sz w:val="20"/>
          <w:szCs w:val="20"/>
          <w:lang w:eastAsia="ru-RU"/>
        </w:rPr>
        <w:t xml:space="preserve"> Организация и содержание площадок для установки мусоросборников (контейнерных площадок)</w:t>
      </w:r>
      <w:bookmarkEnd w:id="356"/>
      <w:bookmarkEnd w:id="357"/>
      <w:bookmarkEnd w:id="358"/>
      <w:bookmarkEnd w:id="359"/>
      <w:bookmarkEnd w:id="360"/>
    </w:p>
    <w:bookmarkEnd w:id="361"/>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Размещение площадок для установки мусоросборников, в том числе - контейнеров для сбора ТБО, определяется при проектировании строительства, реконструкции, перепрофилировании зданий и сооружений. В условиях сложившейся застройки размещение такой площадки определяется согласно схеме, разработанной проектной организацией, согласованной с заинтересованными лицами.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Заявка на определение места размещения площадок для мусоросборников твёрдых бытовых отходов подаётся заинтересованным лицом (производителем отходов, организацией, осуществляющей сбор и вывоз отходов по договору) в письменной форме в уполномоченный орган в сфере санитарной очистки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В случае </w:t>
      </w:r>
      <w:proofErr w:type="gramStart"/>
      <w:r w:rsidRPr="0037446C">
        <w:rPr>
          <w:rFonts w:ascii="Times New Roman" w:eastAsia="Times New Roman" w:hAnsi="Times New Roman" w:cs="Times New Roman"/>
          <w:sz w:val="20"/>
          <w:szCs w:val="20"/>
          <w:lang w:eastAsia="ru-RU"/>
        </w:rPr>
        <w:t>невозможности согласования места размещения площадки</w:t>
      </w:r>
      <w:proofErr w:type="gramEnd"/>
      <w:r w:rsidRPr="0037446C">
        <w:rPr>
          <w:rFonts w:ascii="Times New Roman" w:eastAsia="Times New Roman" w:hAnsi="Times New Roman" w:cs="Times New Roman"/>
          <w:sz w:val="20"/>
          <w:szCs w:val="20"/>
          <w:lang w:eastAsia="ru-RU"/>
        </w:rPr>
        <w:t xml:space="preserve"> для мусоросборников, указанного в заявке, уполномоченный орган в сфере санитарной очистки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обязан в течение 30 дней (со дня поступления заявки) предложить иное место размещения площадки, отвечающее санитарным, строительным нормам и правилам.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Перенос площадки для размещения мусоросборников осуществляется за счёт инициатора его переустановки (переноса), за исключением случая устранения нарушений требований санитарных, противопожарных, строительных норм и правил, других нормативных правовых актов. В этом случае демонтаж существующей площадки и сооружение площадки для размещения мусоросборников в ином месте осуществляется за счёт собственников (пользователей мусоросборников), лиц, производящих отходы, подлежащие временному размещению в них и вывозу.</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Установка контейнеров и оборудование контейнерных площадок, их обслуживание (текущий и капитальный ремонт, замена контейнеров, уборка, обработка дезинфекционными составами и т.п.) осуществляется в соответствии с настоящими Правилами.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5. </w:t>
      </w:r>
      <w:proofErr w:type="gramStart"/>
      <w:r w:rsidRPr="0037446C">
        <w:rPr>
          <w:rFonts w:ascii="Times New Roman" w:eastAsia="Times New Roman" w:hAnsi="Times New Roman" w:cs="Times New Roman"/>
          <w:sz w:val="20"/>
          <w:szCs w:val="20"/>
          <w:lang w:eastAsia="ru-RU"/>
        </w:rPr>
        <w:t>Необходимое количество мусоросборников для каждого объекта создания промышленных и бытовых отходов, а также количество площадок для размещения этого количества мусоросборников определяется расчётным путем при определении места размещения площадок, исходя из численности проживающего населения, необходимой периодичности вывоза бытовых отходов, с учётом полного использования объёма контейнера, в соответствии с требованиями санитарных правил, других нормативных актов Российской Федерации, но не более 5 контейнеров</w:t>
      </w:r>
      <w:proofErr w:type="gramEnd"/>
      <w:r w:rsidRPr="0037446C">
        <w:rPr>
          <w:rFonts w:ascii="Times New Roman" w:eastAsia="Times New Roman" w:hAnsi="Times New Roman" w:cs="Times New Roman"/>
          <w:sz w:val="20"/>
          <w:szCs w:val="20"/>
          <w:lang w:eastAsia="ru-RU"/>
        </w:rPr>
        <w:t xml:space="preserve"> на одной площадке, в иных случаях - в соответствии с проектами нормативов образования отходов в соответствии с законодательством Российской Федерации.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Расчетный объём мусоросборников (контейнеров) и их количество должны </w:t>
      </w:r>
      <w:proofErr w:type="gramStart"/>
      <w:r w:rsidRPr="0037446C">
        <w:rPr>
          <w:rFonts w:ascii="Times New Roman" w:eastAsia="Times New Roman" w:hAnsi="Times New Roman" w:cs="Times New Roman"/>
          <w:sz w:val="20"/>
          <w:szCs w:val="20"/>
          <w:lang w:eastAsia="ru-RU"/>
        </w:rPr>
        <w:t>обеспечивать фактическую потребность в них</w:t>
      </w:r>
      <w:proofErr w:type="gramEnd"/>
      <w:r w:rsidRPr="0037446C">
        <w:rPr>
          <w:rFonts w:ascii="Times New Roman" w:eastAsia="Times New Roman" w:hAnsi="Times New Roman" w:cs="Times New Roman"/>
          <w:sz w:val="20"/>
          <w:szCs w:val="20"/>
          <w:lang w:eastAsia="ru-RU"/>
        </w:rPr>
        <w:t>, исключая переполнение мусоросборников.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lastRenderedPageBreak/>
        <w:t>6. Запрещается устанавливать контейнеры в местах их визуальной видимости с проезжей либо пешеходной части на магистральных улицах, на проезжей части дорог, на тротуарах и ближе 3 м от кромки тротуара, на газонах и в проходах менее 6 м между домами.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 Организация площадок для мусоросборников (контейнерных площадок) производится в соответствии со статьей 21 настоящих Правил.</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8. Контейнеры должны быть в технически исправном состоянии, покрашены и иметь маркировку с указанием реквизитов владельца, подрядной организации, графика вывоза отходов. Обязанность по маркировке контейнеров несут их собственники (балансодержатели).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Окраска металлических мусоросборников должна производиться их собственниками (балансодержателями) не менее двух раз в год - весной и осенью.</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9. Периодичность очистки мусоросборников от размещенных отходов и вывоза отходов устанавливается в договорах, заключаемых производителями отходов с организацией, осуществляющей вывоз мусора, в соответствии с санитарными правилами и нормами (СанПиН).</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Вывоз пищевых отходов, сбор которых </w:t>
      </w:r>
      <w:proofErr w:type="gramStart"/>
      <w:r w:rsidRPr="0037446C">
        <w:rPr>
          <w:rFonts w:ascii="Times New Roman" w:eastAsia="Times New Roman" w:hAnsi="Times New Roman" w:cs="Times New Roman"/>
          <w:sz w:val="20"/>
          <w:szCs w:val="20"/>
          <w:lang w:eastAsia="ru-RU"/>
        </w:rPr>
        <w:t>осуществляется раздельно от других ТБО производится</w:t>
      </w:r>
      <w:proofErr w:type="gramEnd"/>
      <w:r w:rsidRPr="0037446C">
        <w:rPr>
          <w:rFonts w:ascii="Times New Roman" w:eastAsia="Times New Roman" w:hAnsi="Times New Roman" w:cs="Times New Roman"/>
          <w:sz w:val="20"/>
          <w:szCs w:val="20"/>
          <w:lang w:eastAsia="ru-RU"/>
        </w:rPr>
        <w:t xml:space="preserve">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Контейнеры в летний период в соответствии с требованиями санитарных норм должны не реже 1 раза в 10 дней обрабатываться дезинфицирующими составами при "несменяемой" системе, при "сменяемой" - после их опорожнения.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10. Удаление крупногабаритных отходов (КГМ, КГО) производится по заявке производителя данных отходов производства и потребления или по мере наполнения бункера-накопителя, но не реже 1 раза в неделю.</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Отходы, образующиеся при строительстве, ремонте, реконструкции жилых и общественных зданий и иных сооружений и объектов, вывозятся транспортом строительных организаций либо специализированными организациями на основании договора в установленные и согласованные места для обезвреживания (утилизации) и/или захоронения в течение 10 дней.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Лом, упаковочные материалы и тара должны быть разобраны и максимально спрессованы лицом, производящим вывоз отходов, с целью уменьшения их объема, исключению выноса во время транспортировки на территорию дороги, улицы.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62" w:name="_Toc476053681"/>
      <w:bookmarkStart w:id="363" w:name="_Toc476053765"/>
      <w:bookmarkStart w:id="364" w:name="_Toc476053873"/>
      <w:bookmarkStart w:id="365" w:name="_Toc476054017"/>
      <w:bookmarkStart w:id="366" w:name="_Toc476054101"/>
      <w:bookmarkStart w:id="367" w:name="sub_120150"/>
      <w:r w:rsidRPr="0037446C">
        <w:rPr>
          <w:rFonts w:ascii="Times New Roman" w:eastAsia="Times New Roman" w:hAnsi="Times New Roman" w:cs="Times New Roman"/>
          <w:b/>
          <w:bCs/>
          <w:color w:val="26282F"/>
          <w:sz w:val="20"/>
          <w:szCs w:val="20"/>
          <w:lang w:eastAsia="ru-RU"/>
        </w:rPr>
        <w:t>Статья 48.</w:t>
      </w:r>
      <w:r w:rsidRPr="0037446C">
        <w:rPr>
          <w:rFonts w:ascii="Times New Roman" w:eastAsia="Times New Roman" w:hAnsi="Times New Roman" w:cs="Times New Roman"/>
          <w:sz w:val="20"/>
          <w:szCs w:val="20"/>
          <w:lang w:eastAsia="ru-RU"/>
        </w:rPr>
        <w:t xml:space="preserve"> Сбор и вывоз жидких бытовых отходов и нечистот</w:t>
      </w:r>
      <w:bookmarkEnd w:id="362"/>
      <w:bookmarkEnd w:id="363"/>
      <w:bookmarkEnd w:id="364"/>
      <w:bookmarkEnd w:id="365"/>
      <w:bookmarkEnd w:id="366"/>
    </w:p>
    <w:bookmarkEnd w:id="367"/>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При отсутствии подключения домовладений либо домов в районах сложившейся застройки к централизованной системе водоотведения (канализации) применяются системы локальной канализации, септики либо дворовые уборные.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Управляющие организации, органы управления ТСЖ, ЖСК, ЖК многоквартирных домов и граждане, владеющие домами, помещениями в них на праве собственности, или ином вещном праве, не имеющие подключения к централизованной системе водоотведения (канализации), обязаны иметь оборудованные выгребные ямы под уборными с водонепроницаемыми стенами и дном, обеспеченные свободным подъездом к ним специализированного транспорта. Глубина выгребной ямы не должна быть более 3 метров.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Выгребная яма может быть общей для нескольких уборных.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Запрещается сбрасывать в выгребные ямы твердые бытовые отходы и строительный мусор.</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метров. На территориях индивидуальных жилых домов расстояние от дворовых уборных до жилых домов определяется собственниками жилых домов и может быть сокращено до 8 - 10 метров.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Выгребные ямы следует очищать по мере его заполнения. Не допускается наполнение выгребной ямы нечистотами выше, чем до 0,35 метра от поверхности земли.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Помещения дворовых уборных должны содержаться их пользователями в чистоте. Их уборку следует производить ежедневно. Помещения уборных необходимо промывать горячей водой с дезинфицирующими средствами. Запрещается применять сухую хлорную известь (исключение составляют предприятия общественного питания и медицинские лечебно-профилактические учреждения).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Наземная часть дворовых уборных должна периодически обрабатываться против грызунов и насекомых.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Вывоз нечистот из выгребных туалетов жилых домов, независимо от их ведомственной принадлежности, производится транспортом специализированных организаций на договорных основаниях.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Специализированные организации, занимающиеся вывозом жидких бытовых отходов, осуществляют свою деятельность в соответствии с установленным законодательством Российской Федерации порядком сбора и утилизации отходов.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Запрещается: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строительство и эксплуатация дворовых помойных или выгребных ям с нарушением градостроительных, </w:t>
      </w:r>
      <w:r w:rsidRPr="0037446C">
        <w:rPr>
          <w:rFonts w:ascii="Times New Roman" w:eastAsia="Times New Roman" w:hAnsi="Times New Roman" w:cs="Times New Roman"/>
          <w:sz w:val="20"/>
          <w:szCs w:val="20"/>
          <w:lang w:eastAsia="ru-RU"/>
        </w:rPr>
        <w:lastRenderedPageBreak/>
        <w:t>санитарных, строительных норм и правил, других нормативных правовых актов Российской Федерации;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эксплуатация переполненных и поврежденных выгребных ям.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68" w:name="_Toc476053682"/>
      <w:bookmarkStart w:id="369" w:name="_Toc476053766"/>
      <w:bookmarkStart w:id="370" w:name="_Toc476053874"/>
      <w:bookmarkStart w:id="371" w:name="_Toc476054018"/>
      <w:bookmarkStart w:id="372" w:name="_Toc476054102"/>
      <w:bookmarkStart w:id="373" w:name="sub_120151"/>
      <w:r w:rsidRPr="0037446C">
        <w:rPr>
          <w:rFonts w:ascii="Times New Roman" w:eastAsia="Times New Roman" w:hAnsi="Times New Roman" w:cs="Times New Roman"/>
          <w:b/>
          <w:bCs/>
          <w:color w:val="26282F"/>
          <w:sz w:val="20"/>
          <w:szCs w:val="20"/>
          <w:lang w:eastAsia="ru-RU"/>
        </w:rPr>
        <w:t>Статья 49.</w:t>
      </w:r>
      <w:r w:rsidRPr="0037446C">
        <w:rPr>
          <w:rFonts w:ascii="Times New Roman" w:eastAsia="Times New Roman" w:hAnsi="Times New Roman" w:cs="Times New Roman"/>
          <w:sz w:val="20"/>
          <w:szCs w:val="20"/>
          <w:lang w:eastAsia="ru-RU"/>
        </w:rPr>
        <w:t xml:space="preserve"> Содержание урн</w:t>
      </w:r>
      <w:bookmarkEnd w:id="368"/>
      <w:bookmarkEnd w:id="369"/>
      <w:bookmarkEnd w:id="370"/>
      <w:bookmarkEnd w:id="371"/>
      <w:bookmarkEnd w:id="372"/>
    </w:p>
    <w:bookmarkEnd w:id="373"/>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Установка урн и малых контейнеров осуществляется в соответствии со </w:t>
      </w:r>
      <w:hyperlink w:anchor="sub_120113" w:history="1">
        <w:r w:rsidRPr="0037446C">
          <w:rPr>
            <w:rFonts w:ascii="Times New Roman" w:eastAsia="Times New Roman" w:hAnsi="Times New Roman" w:cs="Times New Roman"/>
            <w:b/>
            <w:bCs/>
            <w:color w:val="106BBE"/>
            <w:sz w:val="20"/>
            <w:szCs w:val="20"/>
            <w:lang w:eastAsia="ru-RU"/>
          </w:rPr>
          <w:t xml:space="preserve">статьей 12 </w:t>
        </w:r>
      </w:hyperlink>
      <w:r w:rsidRPr="0037446C">
        <w:rPr>
          <w:rFonts w:ascii="Times New Roman" w:eastAsia="Times New Roman" w:hAnsi="Times New Roman" w:cs="Times New Roman"/>
          <w:sz w:val="20"/>
          <w:szCs w:val="20"/>
          <w:lang w:eastAsia="ru-RU"/>
        </w:rPr>
        <w:t>настоящих Правил.</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Установка урн на соответствующей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производится собственниками, владельцами, пользователями на ином вещном праве зданий, сооружений или помещений в них, а также земельных участков - в границах основной и прилегающей территории самостоятельно либо по договору со специализированными организациями.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Урны должны содержаться в исправном состоянии, по мере наполнения, но не реже одного раза в день, очищаться от мусора, один раз в неделю промываться и дезинфицироваться.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Ответственность за содержание и санитарное состояние урн возлагается на лиц, указанных в части 2 настоящей статьи, а также на организации, учреждения, предприятия, торговые организации, осуществляющие уборку прилегающих, закреплённых за ними территорий.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Покраска урн осуществляется эксплуатирующей их организацией или их собственником (владельцем, балансодержателем) один раз в год - весной, а также по мере необходимости.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74" w:name="_Toc476053683"/>
      <w:bookmarkStart w:id="375" w:name="_Toc476053767"/>
      <w:bookmarkStart w:id="376" w:name="_Toc476053875"/>
      <w:bookmarkStart w:id="377" w:name="_Toc476054019"/>
      <w:bookmarkStart w:id="378" w:name="_Toc476054103"/>
      <w:bookmarkStart w:id="379" w:name="sub_120152"/>
      <w:r w:rsidRPr="0037446C">
        <w:rPr>
          <w:rFonts w:ascii="Times New Roman" w:eastAsia="Times New Roman" w:hAnsi="Times New Roman" w:cs="Times New Roman"/>
          <w:b/>
          <w:bCs/>
          <w:color w:val="26282F"/>
          <w:sz w:val="20"/>
          <w:szCs w:val="20"/>
          <w:lang w:eastAsia="ru-RU"/>
        </w:rPr>
        <w:t>Статья 50.</w:t>
      </w:r>
      <w:r w:rsidRPr="0037446C">
        <w:rPr>
          <w:rFonts w:ascii="Times New Roman" w:eastAsia="Times New Roman" w:hAnsi="Times New Roman" w:cs="Times New Roman"/>
          <w:sz w:val="20"/>
          <w:szCs w:val="20"/>
          <w:lang w:eastAsia="ru-RU"/>
        </w:rPr>
        <w:t xml:space="preserve"> Особенности обращения с отдельными видами отходов</w:t>
      </w:r>
      <w:bookmarkEnd w:id="374"/>
      <w:bookmarkEnd w:id="375"/>
      <w:bookmarkEnd w:id="376"/>
      <w:bookmarkEnd w:id="377"/>
      <w:bookmarkEnd w:id="378"/>
    </w:p>
    <w:bookmarkEnd w:id="379"/>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Сбор, утилизация и уничтожение биологических отходов осуществляется в соответствии с </w:t>
      </w:r>
      <w:hyperlink r:id="rId50" w:history="1">
        <w:r w:rsidRPr="0037446C">
          <w:rPr>
            <w:rFonts w:ascii="Times New Roman" w:eastAsia="Times New Roman" w:hAnsi="Times New Roman" w:cs="Times New Roman"/>
            <w:b/>
            <w:bCs/>
            <w:color w:val="106BBE"/>
            <w:sz w:val="20"/>
            <w:szCs w:val="20"/>
            <w:lang w:eastAsia="ru-RU"/>
          </w:rPr>
          <w:t>Федеральным законом</w:t>
        </w:r>
      </w:hyperlink>
      <w:r w:rsidRPr="0037446C">
        <w:rPr>
          <w:rFonts w:ascii="Times New Roman" w:eastAsia="Times New Roman" w:hAnsi="Times New Roman" w:cs="Times New Roman"/>
          <w:sz w:val="20"/>
          <w:szCs w:val="20"/>
          <w:lang w:eastAsia="ru-RU"/>
        </w:rPr>
        <w:t xml:space="preserve"> от 24.06.1998 N 89-ФЗ "Об отходах производства и потребления", </w:t>
      </w:r>
      <w:hyperlink r:id="rId51" w:history="1">
        <w:r w:rsidRPr="0037446C">
          <w:rPr>
            <w:rFonts w:ascii="Times New Roman" w:eastAsia="Times New Roman" w:hAnsi="Times New Roman" w:cs="Times New Roman"/>
            <w:b/>
            <w:bCs/>
            <w:color w:val="106BBE"/>
            <w:sz w:val="20"/>
            <w:szCs w:val="20"/>
            <w:lang w:eastAsia="ru-RU"/>
          </w:rPr>
          <w:t>Федеральным законом</w:t>
        </w:r>
      </w:hyperlink>
      <w:r w:rsidRPr="0037446C">
        <w:rPr>
          <w:rFonts w:ascii="Times New Roman" w:eastAsia="Times New Roman" w:hAnsi="Times New Roman" w:cs="Times New Roman"/>
          <w:sz w:val="20"/>
          <w:szCs w:val="20"/>
          <w:lang w:eastAsia="ru-RU"/>
        </w:rPr>
        <w:t xml:space="preserve"> от 30.03.1999 N 52-ФЗ "О санитарно-эпидемиологическом благополучии населения", </w:t>
      </w:r>
      <w:hyperlink r:id="rId52" w:history="1">
        <w:r w:rsidRPr="0037446C">
          <w:rPr>
            <w:rFonts w:ascii="Times New Roman" w:eastAsia="Times New Roman" w:hAnsi="Times New Roman" w:cs="Times New Roman"/>
            <w:b/>
            <w:bCs/>
            <w:color w:val="106BBE"/>
            <w:sz w:val="20"/>
            <w:szCs w:val="20"/>
            <w:lang w:eastAsia="ru-RU"/>
          </w:rPr>
          <w:t>Ветеринарно-санитарными правилами</w:t>
        </w:r>
      </w:hyperlink>
      <w:r w:rsidRPr="0037446C">
        <w:rPr>
          <w:rFonts w:ascii="Times New Roman" w:eastAsia="Times New Roman" w:hAnsi="Times New Roman" w:cs="Times New Roman"/>
          <w:sz w:val="20"/>
          <w:szCs w:val="20"/>
          <w:lang w:eastAsia="ru-RU"/>
        </w:rPr>
        <w:t xml:space="preserve"> сбора, утилизации, уничтожения биологических отходов, утвержденными Главным государственным ветеринарным инспектором 04.12.1995 N 13-7-2/469.</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Перевозка биологических отходов производится специализированной организацией, осуществляющей вывоз биологических отходов, на основании договора (контракта) или разовых заявок.</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Обязанность по сбору и заключению договора на перевозку биологических отходов для переработки или захоронения (сжигания) возлагается на владельца (руководителя) предприятия, производящего данный вид отходов.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Транспортное средство для перевозки биологических отходов оборудуется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Транспортное средство, инвентарь, инструменты, оборудование дезинфицируются после каждого случая доставки биологических отходов для уничтожения.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Биологические отходы уничтожаются путем обеззараживания в биотермической яме на территории полигона или в иных специально отведенных местах.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Биологические отходы утилизируются по договору со специализированными организациями за счёт владельцев в порядке, установленном законодательством Российской Федерации.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Уничтожение биологических отходов путем захоронения в землю запрещается.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Запрещается сброс биологических отходов в водоёмы, реки, болота, мусорные контейнеры, вывоз и захоронение их в неустановленных местах, на свалки и полигоны для захоронения твердых бытовых отходов.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определит порядок утилизации или уничтожения биологических отходов в соответствии с требованиями законодательства Российской Федерации.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Сбор, транспортировка, обезвреживание и/или захоронение трупов животных производится специализированной организацией, на которую в соответствии с контрактом (договором) или нормативным актом возложена соответствующая обязанность.</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6. Отлов, утилизация безнадзорных и бесхозяйных животных, а также животных, представляющих угрозу нападения, заражения и распространения среди населения различных заболеваний (в </w:t>
      </w:r>
      <w:proofErr w:type="spellStart"/>
      <w:r w:rsidRPr="0037446C">
        <w:rPr>
          <w:rFonts w:ascii="Times New Roman" w:eastAsia="Times New Roman" w:hAnsi="Times New Roman" w:cs="Times New Roman"/>
          <w:sz w:val="20"/>
          <w:szCs w:val="20"/>
          <w:lang w:eastAsia="ru-RU"/>
        </w:rPr>
        <w:t>т.ч</w:t>
      </w:r>
      <w:proofErr w:type="spellEnd"/>
      <w:r w:rsidRPr="0037446C">
        <w:rPr>
          <w:rFonts w:ascii="Times New Roman" w:eastAsia="Times New Roman" w:hAnsi="Times New Roman" w:cs="Times New Roman"/>
          <w:sz w:val="20"/>
          <w:szCs w:val="20"/>
          <w:lang w:eastAsia="ru-RU"/>
        </w:rPr>
        <w:t>. вирус бешенства), в том числе по заявкам юридических и физических лиц, осуществляется специализированными организациями на договорной основе и в соответствии с Правилами содержания домашних животных в Курской области.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7. </w:t>
      </w:r>
      <w:proofErr w:type="gramStart"/>
      <w:r w:rsidRPr="0037446C">
        <w:rPr>
          <w:rFonts w:ascii="Times New Roman" w:eastAsia="Times New Roman" w:hAnsi="Times New Roman" w:cs="Times New Roman"/>
          <w:sz w:val="20"/>
          <w:szCs w:val="20"/>
          <w:lang w:eastAsia="ru-RU"/>
        </w:rPr>
        <w:t>Условия хранения ртутьсодержащих отходов (являются отходами 1 класса опасности) (в том числе отработанных люминесцентных ламп, ртутных ламп, ртутно-окисных элементов, прочих изделий и приборов, содержащих ртуть и утративших потребительские свойства), других опасных отходов, не должны нарушать санитарные и иные требования, установленные законодательством Российской Федерации в области охраны окружающей среды и здоровья человека.</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Сбор, хранение и перемещение ртутьсодержащих отходов должны выполняться методами, исключающими их бой и разгерметизацию в соответствии с требованиями к обеспечению экологической и пожарной безопасности, государственных стандартов, правил и нормативов в области обращения с отходами.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 xml:space="preserve">Места складирования ртутьсодержащих отходов должны быть оборудованы в соответствии с требованиями </w:t>
      </w:r>
      <w:hyperlink r:id="rId53" w:history="1">
        <w:r w:rsidRPr="0037446C">
          <w:rPr>
            <w:rFonts w:ascii="Times New Roman" w:eastAsia="Times New Roman" w:hAnsi="Times New Roman" w:cs="Times New Roman"/>
            <w:b/>
            <w:bCs/>
            <w:color w:val="106BBE"/>
            <w:sz w:val="20"/>
            <w:szCs w:val="20"/>
            <w:lang w:eastAsia="ru-RU"/>
          </w:rPr>
          <w:t>санитарных правил</w:t>
        </w:r>
      </w:hyperlink>
      <w:r w:rsidRPr="0037446C">
        <w:rPr>
          <w:rFonts w:ascii="Times New Roman" w:eastAsia="Times New Roman" w:hAnsi="Times New Roman" w:cs="Times New Roman"/>
          <w:sz w:val="20"/>
          <w:szCs w:val="20"/>
          <w:lang w:eastAsia="ru-RU"/>
        </w:rPr>
        <w:t xml:space="preserve"> при работе с ртутью, ее соединениями и приборами с ртутным заполнением, утвержденными </w:t>
      </w:r>
      <w:r w:rsidRPr="0037446C">
        <w:rPr>
          <w:rFonts w:ascii="Times New Roman" w:eastAsia="Times New Roman" w:hAnsi="Times New Roman" w:cs="Times New Roman"/>
          <w:sz w:val="20"/>
          <w:szCs w:val="20"/>
          <w:lang w:eastAsia="ru-RU"/>
        </w:rPr>
        <w:lastRenderedPageBreak/>
        <w:t>Главным государственным санитарным врачом СССР 04.04.1988 N 4607-88,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w:t>
      </w:r>
      <w:proofErr w:type="gramEnd"/>
      <w:r w:rsidRPr="0037446C">
        <w:rPr>
          <w:rFonts w:ascii="Times New Roman" w:eastAsia="Times New Roman" w:hAnsi="Times New Roman" w:cs="Times New Roman"/>
          <w:sz w:val="20"/>
          <w:szCs w:val="20"/>
          <w:lang w:eastAsia="ru-RU"/>
        </w:rPr>
        <w:t xml:space="preserve">, здоровью граждан, вреда животным, растениям и окружающей среде, утвержденных </w:t>
      </w:r>
      <w:hyperlink r:id="rId54" w:history="1">
        <w:r w:rsidRPr="0037446C">
          <w:rPr>
            <w:rFonts w:ascii="Times New Roman" w:eastAsia="Times New Roman" w:hAnsi="Times New Roman" w:cs="Times New Roman"/>
            <w:b/>
            <w:bCs/>
            <w:color w:val="106BBE"/>
            <w:sz w:val="20"/>
            <w:szCs w:val="20"/>
            <w:lang w:eastAsia="ru-RU"/>
          </w:rPr>
          <w:t>постановлением</w:t>
        </w:r>
      </w:hyperlink>
      <w:r w:rsidRPr="0037446C">
        <w:rPr>
          <w:rFonts w:ascii="Times New Roman" w:eastAsia="Times New Roman" w:hAnsi="Times New Roman" w:cs="Times New Roman"/>
          <w:sz w:val="20"/>
          <w:szCs w:val="20"/>
          <w:lang w:eastAsia="ru-RU"/>
        </w:rPr>
        <w:t xml:space="preserve"> Правительства Российской Федерации от 03.09.2010 N 681.</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Юридические лица и индивидуальные предприниматели обязаны вести учёт передвижения ртутьсодержащих отходов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Порядок сбора отработанных </w:t>
      </w:r>
      <w:proofErr w:type="spellStart"/>
      <w:r w:rsidRPr="0037446C">
        <w:rPr>
          <w:rFonts w:ascii="Times New Roman" w:eastAsia="Times New Roman" w:hAnsi="Times New Roman" w:cs="Times New Roman"/>
          <w:sz w:val="20"/>
          <w:szCs w:val="20"/>
          <w:lang w:eastAsia="ru-RU"/>
        </w:rPr>
        <w:t>люминисцентных</w:t>
      </w:r>
      <w:proofErr w:type="spellEnd"/>
      <w:r w:rsidRPr="0037446C">
        <w:rPr>
          <w:rFonts w:ascii="Times New Roman" w:eastAsia="Times New Roman" w:hAnsi="Times New Roman" w:cs="Times New Roman"/>
          <w:sz w:val="20"/>
          <w:szCs w:val="20"/>
          <w:lang w:eastAsia="ru-RU"/>
        </w:rPr>
        <w:t xml:space="preserve">, ртутьсодержащих ламп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определяется муниципальным правовым актом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8. Собственник отходов вправе отчуждать отходы 1 - 4 класса опасности в собственность другому лицу, если у этого лица имеется лицензия на осуществление деятельности по использованию, обезвреживанию, транспортированию, размещению отходов не меньшего класса опасности, сдаёт их по договору на специализированные перерабатывающие и утилизирующие предприятия в соответствии с требованиями законодательства Российской Федерации.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9. Запрещается складировать автошины, люминесцентные лампы, ртутьсодержащие отходы (приборы), вредные промышленные и радиоактивные отходы, продукты жизнедеятельности животных в контейнеры для сбора ТБО, бункеры-накопители, урны общего пользования и иные, не отведенные для этого места.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10. Обращение с отходами лечебно-профилактических учреждений осуществляется в соответствии с </w:t>
      </w:r>
      <w:hyperlink r:id="rId55" w:history="1">
        <w:r w:rsidRPr="0037446C">
          <w:rPr>
            <w:rFonts w:ascii="Times New Roman" w:eastAsia="Times New Roman" w:hAnsi="Times New Roman" w:cs="Times New Roman"/>
            <w:b/>
            <w:bCs/>
            <w:color w:val="106BBE"/>
            <w:sz w:val="20"/>
            <w:szCs w:val="20"/>
            <w:lang w:eastAsia="ru-RU"/>
          </w:rPr>
          <w:t>Федеральным законом</w:t>
        </w:r>
      </w:hyperlink>
      <w:r w:rsidRPr="0037446C">
        <w:rPr>
          <w:rFonts w:ascii="Times New Roman" w:eastAsia="Times New Roman" w:hAnsi="Times New Roman" w:cs="Times New Roman"/>
          <w:sz w:val="20"/>
          <w:szCs w:val="20"/>
          <w:lang w:eastAsia="ru-RU"/>
        </w:rPr>
        <w:t xml:space="preserve"> от 30.03.1999 N 52-фз "О санитарно-эпидемиологическом благополучии населения", санитарными правилами и нормами, определяющими Правила сбора, хранения и удаления отходов лечебно-профилактических учреждений, другими нормативными правовыми актами Российской Федерации.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Временное хранение отходов осуществляется на территории лечебно-профилактических учреждений с учётом требований, предъявляемых к раздельному сбору и удалению отходов различных классов, и допускается только на специально оборудованных для этих целей местах (площадках, помещениях), организация которых производится в соответствии с санитарными правилами и нормами сбора, хранения и удаления отходов лечебно-профилактических учреждений.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Вывоз отходов лечебно-профилактических и ветеринарных учреждений осуществляется специализированными организациями на основании договоров.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Вывоз потенциально инфицированных отходов осуществляется после проведения дезинфекционных и стерилизационных мероприятий.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11. Обязанность по утилизации автотранспортных средств, а также затраты на утилизацию несет собственник автотранспортного средства.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Юридические лица и индивидуальные предприниматели, принимающие автотранспортные средства на утилизацию, переработку обязаны иметь специально оборудованные места (площадки, помещения) для временного хранения отходов.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12. Запрещается складирование промышленных отходов на территории предприятия вне специально отведенных оборудованных мест, а также с превышением лимитов размещения.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380" w:name="_Toc476052723"/>
      <w:bookmarkStart w:id="381" w:name="_Toc476052768"/>
      <w:bookmarkStart w:id="382" w:name="_Toc476053684"/>
      <w:bookmarkStart w:id="383" w:name="_Toc476053768"/>
      <w:bookmarkStart w:id="384" w:name="_Toc476053876"/>
      <w:bookmarkStart w:id="385" w:name="_Toc476054020"/>
      <w:bookmarkStart w:id="386" w:name="_Toc476054104"/>
      <w:bookmarkStart w:id="387" w:name="sub_1008"/>
      <w:r w:rsidRPr="0037446C">
        <w:rPr>
          <w:rFonts w:ascii="Times New Roman" w:eastAsia="Times New Roman" w:hAnsi="Times New Roman" w:cs="Times New Roman"/>
          <w:b/>
          <w:bCs/>
          <w:kern w:val="32"/>
          <w:sz w:val="20"/>
          <w:szCs w:val="20"/>
          <w:lang w:val="x-none" w:eastAsia="x-none"/>
        </w:rPr>
        <w:t>Раздел 8. Эксплуатация и содержание элементов общественных пространств и благоустройства</w:t>
      </w:r>
      <w:bookmarkEnd w:id="380"/>
      <w:bookmarkEnd w:id="381"/>
      <w:bookmarkEnd w:id="382"/>
      <w:bookmarkEnd w:id="383"/>
      <w:bookmarkEnd w:id="384"/>
      <w:bookmarkEnd w:id="385"/>
      <w:bookmarkEnd w:id="386"/>
    </w:p>
    <w:bookmarkEnd w:id="387"/>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88" w:name="_Toc476053685"/>
      <w:bookmarkStart w:id="389" w:name="_Toc476053769"/>
      <w:bookmarkStart w:id="390" w:name="_Toc476053877"/>
      <w:bookmarkStart w:id="391" w:name="_Toc476054021"/>
      <w:bookmarkStart w:id="392" w:name="_Toc476054105"/>
      <w:bookmarkStart w:id="393" w:name="sub_120153"/>
      <w:r w:rsidRPr="0037446C">
        <w:rPr>
          <w:rFonts w:ascii="Times New Roman" w:eastAsia="Times New Roman" w:hAnsi="Times New Roman" w:cs="Times New Roman"/>
          <w:b/>
          <w:bCs/>
          <w:color w:val="26282F"/>
          <w:sz w:val="20"/>
          <w:szCs w:val="20"/>
          <w:lang w:eastAsia="ru-RU"/>
        </w:rPr>
        <w:t>Статья 51.</w:t>
      </w:r>
      <w:r w:rsidRPr="0037446C">
        <w:rPr>
          <w:rFonts w:ascii="Times New Roman" w:eastAsia="Times New Roman" w:hAnsi="Times New Roman" w:cs="Times New Roman"/>
          <w:sz w:val="20"/>
          <w:szCs w:val="20"/>
          <w:lang w:eastAsia="ru-RU"/>
        </w:rPr>
        <w:t xml:space="preserve"> Общие требования к содержанию элементов благоустройства.</w:t>
      </w:r>
      <w:bookmarkEnd w:id="388"/>
      <w:bookmarkEnd w:id="389"/>
      <w:bookmarkEnd w:id="390"/>
      <w:bookmarkEnd w:id="391"/>
      <w:bookmarkEnd w:id="392"/>
    </w:p>
    <w:bookmarkEnd w:id="393"/>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Физические и юридические лица обязаны содержать элементы благоустройства, расположенные на прилегающих территориях, если иное не установлено федеральными законами, законами Курской области или соглашением с администрацией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(или уполномоченным ею органом) об использовании прилегающей территории.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Организацию содержания иных элементов благоустройства, расположенных на территории общественного назначения (общего пользования) осуществляет администрация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по соглашениям со специализированными организациями в пределах средств, предусмотренных на эти цели в бюджете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Строительство и установка оград, заборов, газонных и тротуарных ограждений, киосков, палаток, павильонов, ларьков, платежных терминалов, стендов для объявлений и других устрой</w:t>
      </w:r>
      <w:proofErr w:type="gramStart"/>
      <w:r w:rsidRPr="0037446C">
        <w:rPr>
          <w:rFonts w:ascii="Times New Roman" w:eastAsia="Times New Roman" w:hAnsi="Times New Roman" w:cs="Times New Roman"/>
          <w:sz w:val="20"/>
          <w:szCs w:val="20"/>
          <w:lang w:eastAsia="ru-RU"/>
        </w:rPr>
        <w:t>ств сл</w:t>
      </w:r>
      <w:proofErr w:type="gramEnd"/>
      <w:r w:rsidRPr="0037446C">
        <w:rPr>
          <w:rFonts w:ascii="Times New Roman" w:eastAsia="Times New Roman" w:hAnsi="Times New Roman" w:cs="Times New Roman"/>
          <w:sz w:val="20"/>
          <w:szCs w:val="20"/>
          <w:lang w:eastAsia="ru-RU"/>
        </w:rPr>
        <w:t xml:space="preserve">едует осуществлять в порядке, установленном законодательством Российской Федерации, Курской области, настоящими Правилами, иными нормативными правовыми актами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lastRenderedPageBreak/>
        <w:t xml:space="preserve">4. Установка всякого рода вывесок производится после согласования эскизов с уполномоченным органом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если иное не установлено федеральными законами.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В случае неисправности отдельных знаков рекламы или вывески их необходимо отключать от сети электропитания полностью.</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Витрины рекомендуется оборудовать специальными осветительными приборами.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 Расклейку газет, афиш, плакатов, различного рода объявлений разрешается производить только на специально установленных стендах. Размещение газет, афиш, плакатов, различного рода объявлений и реклам в иных местах допускается на основании решения собственника объекта в установленном настоящими Правилами или иными муниципальными правовыми актами порядке.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8.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9.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 весной.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10. Эксплуатацию, ремонт и содержание зданий и сооружений следует производить в соответствии с установленными правилами и нормами технической эксплуатации.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11.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после согласования с уполномоченным органом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в порядке, установленном законодательством Российской Федерации.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12. Запрещается развешивать ковры, одежду, белье на балконах и окнах наружных фасадов зданий, выходящих на улицу.</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394" w:name="_Toc476053686"/>
      <w:bookmarkStart w:id="395" w:name="_Toc476053770"/>
      <w:bookmarkStart w:id="396" w:name="_Toc476053878"/>
      <w:bookmarkStart w:id="397" w:name="_Toc476054022"/>
      <w:bookmarkStart w:id="398" w:name="_Toc476054106"/>
      <w:bookmarkStart w:id="399" w:name="sub_120154"/>
      <w:r w:rsidRPr="0037446C">
        <w:rPr>
          <w:rFonts w:ascii="Times New Roman" w:eastAsia="Times New Roman" w:hAnsi="Times New Roman" w:cs="Times New Roman"/>
          <w:b/>
          <w:bCs/>
          <w:color w:val="26282F"/>
          <w:sz w:val="20"/>
          <w:szCs w:val="20"/>
          <w:lang w:eastAsia="ru-RU"/>
        </w:rPr>
        <w:t>Статья 52.</w:t>
      </w:r>
      <w:r w:rsidRPr="0037446C">
        <w:rPr>
          <w:rFonts w:ascii="Times New Roman" w:eastAsia="Times New Roman" w:hAnsi="Times New Roman" w:cs="Times New Roman"/>
          <w:sz w:val="20"/>
          <w:szCs w:val="20"/>
          <w:lang w:eastAsia="ru-RU"/>
        </w:rPr>
        <w:t xml:space="preserve"> Содержание фасадов многоквартирных и индивидуальных жилых домов, зданий, строений, сооружений, малых архитектурных форм</w:t>
      </w:r>
      <w:bookmarkEnd w:id="394"/>
      <w:bookmarkEnd w:id="395"/>
      <w:bookmarkEnd w:id="396"/>
      <w:bookmarkEnd w:id="397"/>
      <w:bookmarkEnd w:id="398"/>
    </w:p>
    <w:bookmarkEnd w:id="399"/>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w:t>
      </w:r>
      <w:proofErr w:type="gramStart"/>
      <w:r w:rsidRPr="0037446C">
        <w:rPr>
          <w:rFonts w:ascii="Times New Roman" w:eastAsia="Times New Roman" w:hAnsi="Times New Roman" w:cs="Times New Roman"/>
          <w:sz w:val="20"/>
          <w:szCs w:val="20"/>
          <w:lang w:eastAsia="ru-RU"/>
        </w:rPr>
        <w:t>Собственники и владельцы зданий, строений, сооружений обязаны следить за состоянием всех видов объектов внешнего благоустройства на территории зданий, строений, сооружений, за их внешним обликом (отделка, цветовое решение, наличие непристойных надписей и рисунков), их исправным содержанием, и осуществлять своевременный ремонт зданий, фасадов, заборов, внешнего освещения, указателей и вывесок на зданиях, малых архитектурных форм, санитарных узлов общего пользования, зелёных насаждений и других</w:t>
      </w:r>
      <w:proofErr w:type="gramEnd"/>
      <w:r w:rsidRPr="0037446C">
        <w:rPr>
          <w:rFonts w:ascii="Times New Roman" w:eastAsia="Times New Roman" w:hAnsi="Times New Roman" w:cs="Times New Roman"/>
          <w:sz w:val="20"/>
          <w:szCs w:val="20"/>
          <w:lang w:eastAsia="ru-RU"/>
        </w:rPr>
        <w:t xml:space="preserve"> объектов, расположенных на территории указанных объектов, а также на прилегающих территориях, и несут ответственность за санитарное состояние указанной территории.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w:t>
      </w:r>
      <w:proofErr w:type="gramStart"/>
      <w:r w:rsidRPr="0037446C">
        <w:rPr>
          <w:rFonts w:ascii="Times New Roman" w:eastAsia="Times New Roman" w:hAnsi="Times New Roman" w:cs="Times New Roman"/>
          <w:sz w:val="20"/>
          <w:szCs w:val="20"/>
          <w:lang w:eastAsia="ru-RU"/>
        </w:rPr>
        <w:t>Физические и юридические лица, в собственности, владении, пользовании которых находятся здания, строения, сооружения, малые архитектурные формы, обязаны обеспечить техническую эксплуатацию зданий (включая жилые дома) в соответствии с действующим законодательством Российской Федерации, своевременное производство работ по реставрации и покраске указанных объектов, фасадов и их отдельных элементов (балконов, лоджий, водосточных труб), а также поддерживать в чистоте и исправном состоянии расположенные на фасадах</w:t>
      </w:r>
      <w:proofErr w:type="gramEnd"/>
      <w:r w:rsidRPr="0037446C">
        <w:rPr>
          <w:rFonts w:ascii="Times New Roman" w:eastAsia="Times New Roman" w:hAnsi="Times New Roman" w:cs="Times New Roman"/>
          <w:sz w:val="20"/>
          <w:szCs w:val="20"/>
          <w:lang w:eastAsia="ru-RU"/>
        </w:rPr>
        <w:t xml:space="preserve"> информационные таблички, памятные доски и т.п.</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Фасады зданий, строений, сооружений не должны иметь видимых загрязнений, повреждений водосточных труб, воронок или выпусков, разрушений отделочного слоя, занимающих более пяти процентов фасадной поверхности, в том числе не предусмотренных паспортом фасадов или проектной документацией изменений его цветового тона.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Для предупреждения выколов, шелушений, пятен и т.д. выполняется своевременная окраска фасадов.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Окрашенные поверхности фасадов должны быть ровными, без помарок, пятен и поврежденных мест.</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Фасады зданий следует очищать и промывать в зависимости от материала, состояния поверхностей зданий (степень загрязнения, наличие сколов, разрушение покрытия) и условий эксплуатации.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Работы по очистке фасадов выполняются, как правило, специализированными организациями.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Фасады деревянных неоштукатуренных зданий (рубленных, брусчатых и сборно-щитовых) с обшивкой и без обшивки должны периодически окрашиваться или обрабатываться составами для усиления пожарной безопасности и защиты от грибка и гниения.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Все закрепленные к стене стальные элементы необходимо окрашивать, защищать от коррозии.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При обнаружении признаков повреждения несущих конструкций балконов, лоджий, козырьков и эркеров собственники, балансодержатели зданий, строений, управляющие организации, органы управлении ТСЖ, ЖСК, </w:t>
      </w:r>
      <w:r w:rsidRPr="0037446C">
        <w:rPr>
          <w:rFonts w:ascii="Times New Roman" w:eastAsia="Times New Roman" w:hAnsi="Times New Roman" w:cs="Times New Roman"/>
          <w:sz w:val="20"/>
          <w:szCs w:val="20"/>
          <w:lang w:eastAsia="ru-RU"/>
        </w:rPr>
        <w:lastRenderedPageBreak/>
        <w:t>ЖК, должны незамедлительно принять меры по обеспечению безопасности людей и предупреждению дальнейшего развития деформаций.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Собственники и владельцы жилищного фонда, управляющие организации, органы управлении ТСЖ, ЖСК, ЖК, собственники помещений многоквартирных домов обязаны: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соблюдать правила и нормы технической эксплуатации жилищного фонда;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2) следить за состоянием всех видов объектов внешнего благоустройства на территории многоквартирного или индивидуального жилого дома, их исправным содержанием, и осуществлять своевременный ремонт зданий, фасадов, ограждений, внешнего освещения, указателей и вывесок на зданиях, детских площадок, дворовых беседок, а также иных малых архитектурных форм, зеленых насаждений и других объектов, расположенных на территории указанного дома.</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00" w:name="sub_536"/>
      <w:r w:rsidRPr="0037446C">
        <w:rPr>
          <w:rFonts w:ascii="Times New Roman" w:eastAsia="Times New Roman" w:hAnsi="Times New Roman" w:cs="Times New Roman"/>
          <w:sz w:val="20"/>
          <w:szCs w:val="20"/>
          <w:lang w:eastAsia="ru-RU"/>
        </w:rPr>
        <w:t>6. Требования к номерным знакам зданий, сооружений, многоквартирных домов, индивидуальных жилых домов и табличкам с наименованием улиц:</w:t>
      </w:r>
    </w:p>
    <w:bookmarkEnd w:id="400"/>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информация, размещенная на номерных знаках зданий, сооружений, многоквартирных домов, индивидуальных жилых домов и табличкам с наименованием улиц, должна быть выполнена на русском языке, с использованием арабских цифр.</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Написание названий улиц, номеров микрорайонов, номеров домов и строений должно соответствовать информации об адресах содержащейся в Адресном реестре.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Номерные знаки домов и таблички с наименованием улиц должны быть с высокими эксплуатационными и декоративными качествами, устойчивы к воздействию климатических условий, ветровой нагрузке, иметь высокую коррозийную стойкость, стойкость к потере цвета;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таблички с наименованием улиц должны быть размещены на фасадах домов, расположенных на пересечении улиц, переулков со стороны пересечения проезжих частей.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Таблички размещаются в простенке на угловом участке фасада на высоте от 2,5 до 3,5 метров от земли между первым и вторым этажами здания с соблюдением единой вертикальной отметки табличек на соседних фасадах.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Цвет таблички: фон синий, буквы и цифры белые, по периметру таблички белая кайма. На табличках с наименованием улиц может быть указан номер дома и микрорайона.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Размеры таблички: высота 350 мм, ширина в зависимости от длины названия улицы.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3) номерные знаки домов должны быть размещены на фасаде здания со стороны улицы в простенке на левой и правой сторонах фасада, на дворовых фасадах - в простенке со стороны первого и последнего подъездов.</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 случае</w:t>
      </w:r>
      <w:proofErr w:type="gramStart"/>
      <w:r w:rsidRPr="0037446C">
        <w:rPr>
          <w:rFonts w:ascii="Times New Roman" w:eastAsia="Times New Roman" w:hAnsi="Times New Roman" w:cs="Times New Roman"/>
          <w:sz w:val="20"/>
          <w:szCs w:val="20"/>
          <w:lang w:eastAsia="ru-RU"/>
        </w:rPr>
        <w:t>,</w:t>
      </w:r>
      <w:proofErr w:type="gramEnd"/>
      <w:r w:rsidRPr="0037446C">
        <w:rPr>
          <w:rFonts w:ascii="Times New Roman" w:eastAsia="Times New Roman" w:hAnsi="Times New Roman" w:cs="Times New Roman"/>
          <w:sz w:val="20"/>
          <w:szCs w:val="20"/>
          <w:lang w:eastAsia="ru-RU"/>
        </w:rPr>
        <w:t xml:space="preserve"> если на фасаде со стороны улицы установлена табличка с наименованием улицы, совмещенная с номером дома и микрорайона, дополнительная установка номерного знака рядом с табличкой не требуется.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При длине фасада в плане менее 100 метров допускается установка одного номерного знака на фасаде со стороны улицы и одного номерного знака на дворовом фасаде.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Номерные знаки устанавливаются на высоте от 2,5 до 3,5 метров от земли между первым и вторым этажами здания с соблюдением единой вертикальной отметки номерных знаков на соседних фасадах. На номерных знаках домов должен быть указан номер микрорайона.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При внесении изменений в адресный реестр, информация, размещенная на номерных знаках домов и табличках с наименованием улиц, должна быть изменена не позднее месяца со дня внесения изменений.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Размеры номерных знаков: высота 350 мм, ширина 350 мм.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Цвет номерных знаков: фон синий, буквы и цифры белые, по периметру таблички белая кайма.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при размещении табличек с наименованием улиц и номерных знаков не допускается: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а) размещать элементы крепления (анкерные болты, дюбели) в межпанельные швы;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б) наличие механических повреждений, а также целостности конструкции;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 размещение на фасаде одного дома табличек с наименованием улиц и номерных знаков, имеющих разный размер и цветовое решение;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г) наличие посторонних надписей, объявлений, загрязнений, потертостей и потери цвета, затрудняющих прочтение.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замена ранее установленных номерных знаков зданий, сооружений, многоквартирных домов, индивидуальных жилых домов и табличек с наименованием улиц, отличающихся по размерам, цветовому решению от указанных в настоящей статье производится в течени</w:t>
      </w:r>
      <w:proofErr w:type="gramStart"/>
      <w:r w:rsidRPr="0037446C">
        <w:rPr>
          <w:rFonts w:ascii="Times New Roman" w:eastAsia="Times New Roman" w:hAnsi="Times New Roman" w:cs="Times New Roman"/>
          <w:sz w:val="20"/>
          <w:szCs w:val="20"/>
          <w:lang w:eastAsia="ru-RU"/>
        </w:rPr>
        <w:t>и</w:t>
      </w:r>
      <w:proofErr w:type="gramEnd"/>
      <w:r w:rsidRPr="0037446C">
        <w:rPr>
          <w:rFonts w:ascii="Times New Roman" w:eastAsia="Times New Roman" w:hAnsi="Times New Roman" w:cs="Times New Roman"/>
          <w:sz w:val="20"/>
          <w:szCs w:val="20"/>
          <w:lang w:eastAsia="ru-RU"/>
        </w:rPr>
        <w:t xml:space="preserve"> шести месяцев с момента вступления в силу настоящих Правил.</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 Собственники, владельцы жилищного фонда, органы управления ТСЖ, ЖСК, ЖК, организации, осуществляющая управление многоквартирным домом, собственники помещений, выбравшие непосредственное управление многоквартирным домом, несут ответственность за санитарное состояние территории многоквартирного или индивидуального жилого дома.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8.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Не допускается: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lastRenderedPageBreak/>
        <w:t>1) использование балконов, эркеров и лоджий не по назначению, размещение на них громоздких и тяжелых вещей, их захламление и загрязнение;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 xml:space="preserve">2) самовольная (с нарушением порядка, установленного законодательством Российской Федерации) установка козырьков, эркеров, балконов, лоджий; спутниковых антенн и кондиционеров - на фасадах; застройка </w:t>
      </w:r>
      <w:proofErr w:type="spellStart"/>
      <w:r w:rsidRPr="0037446C">
        <w:rPr>
          <w:rFonts w:ascii="Times New Roman" w:eastAsia="Times New Roman" w:hAnsi="Times New Roman" w:cs="Times New Roman"/>
          <w:sz w:val="20"/>
          <w:szCs w:val="20"/>
          <w:lang w:eastAsia="ru-RU"/>
        </w:rPr>
        <w:t>межбалконного</w:t>
      </w:r>
      <w:proofErr w:type="spellEnd"/>
      <w:r w:rsidRPr="0037446C">
        <w:rPr>
          <w:rFonts w:ascii="Times New Roman" w:eastAsia="Times New Roman" w:hAnsi="Times New Roman" w:cs="Times New Roman"/>
          <w:sz w:val="20"/>
          <w:szCs w:val="20"/>
          <w:lang w:eastAsia="ru-RU"/>
        </w:rPr>
        <w:t xml:space="preserve"> пространства.</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9. Уполномоченными органами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при обнаружении незаконно установленных объектов вручается предписание нарушителю о сносе установленного сооружения в 10-дневный срок. По истечении 10 дней материалы передаются в суд для принятия решения.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01" w:name="_Toc476053687"/>
      <w:bookmarkStart w:id="402" w:name="_Toc476053771"/>
      <w:bookmarkStart w:id="403" w:name="_Toc476053879"/>
      <w:bookmarkStart w:id="404" w:name="_Toc476054023"/>
      <w:bookmarkStart w:id="405" w:name="_Toc476054107"/>
      <w:bookmarkStart w:id="406" w:name="sub_120156"/>
      <w:r w:rsidRPr="0037446C">
        <w:rPr>
          <w:rFonts w:ascii="Times New Roman" w:eastAsia="Times New Roman" w:hAnsi="Times New Roman" w:cs="Times New Roman"/>
          <w:b/>
          <w:bCs/>
          <w:color w:val="26282F"/>
          <w:sz w:val="20"/>
          <w:szCs w:val="20"/>
          <w:lang w:eastAsia="ru-RU"/>
        </w:rPr>
        <w:t>Статья 53.</w:t>
      </w:r>
      <w:r w:rsidRPr="0037446C">
        <w:rPr>
          <w:rFonts w:ascii="Times New Roman" w:eastAsia="Times New Roman" w:hAnsi="Times New Roman" w:cs="Times New Roman"/>
          <w:sz w:val="20"/>
          <w:szCs w:val="20"/>
          <w:lang w:eastAsia="ru-RU"/>
        </w:rPr>
        <w:t xml:space="preserve"> Содержание зелёных насаждений</w:t>
      </w:r>
      <w:bookmarkEnd w:id="401"/>
      <w:bookmarkEnd w:id="402"/>
      <w:bookmarkEnd w:id="403"/>
      <w:bookmarkEnd w:id="404"/>
      <w:bookmarkEnd w:id="405"/>
    </w:p>
    <w:bookmarkEnd w:id="406"/>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Озеленение территории, работы по содержанию и восстановлению парков, зеленых зон, содержание и охрана лесов осуществляется специализированными организациями по договорам с муниципальным учреждением, осуществляющим функции заказчика, в пределах средств, предусмотренных в бюджете муниципального образования на эти цели.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07" w:name="sub_552"/>
      <w:r w:rsidRPr="0037446C">
        <w:rPr>
          <w:rFonts w:ascii="Times New Roman" w:eastAsia="Times New Roman" w:hAnsi="Times New Roman" w:cs="Times New Roman"/>
          <w:sz w:val="20"/>
          <w:szCs w:val="20"/>
          <w:lang w:eastAsia="ru-RU"/>
        </w:rPr>
        <w:t>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bookmarkEnd w:id="407"/>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Новые посадки деревьев и кустарников на территории улиц, площадей, парков и территориях многоэтажной застройки, цветочное оформление парков и площадей, а также капитальный ремонт и реконструкцию объектов ландшафтной архитектуры производится по проектам, согласованным с уполномоченными органами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в порядке, установленном муниципальным правовым актом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4. Создание и содержание зеленых насаждений осуществляется в соответствии с Правилами создания, охраны и содержания зеленых насаждений в Российской Федерации, утвержденными </w:t>
      </w:r>
      <w:hyperlink r:id="rId56" w:history="1">
        <w:r w:rsidRPr="0037446C">
          <w:rPr>
            <w:rFonts w:ascii="Times New Roman" w:eastAsia="Times New Roman" w:hAnsi="Times New Roman" w:cs="Times New Roman"/>
            <w:b/>
            <w:bCs/>
            <w:color w:val="106BBE"/>
            <w:sz w:val="20"/>
            <w:szCs w:val="20"/>
            <w:lang w:eastAsia="ru-RU"/>
          </w:rPr>
          <w:t>Приказом</w:t>
        </w:r>
      </w:hyperlink>
      <w:r w:rsidRPr="0037446C">
        <w:rPr>
          <w:rFonts w:ascii="Times New Roman" w:eastAsia="Times New Roman" w:hAnsi="Times New Roman" w:cs="Times New Roman"/>
          <w:sz w:val="20"/>
          <w:szCs w:val="20"/>
          <w:lang w:eastAsia="ru-RU"/>
        </w:rPr>
        <w:t xml:space="preserve"> государственного комитета Российской Федерации по строительству и жилищно-коммунальному комплексу от 15.12.1999 N 153; </w:t>
      </w:r>
      <w:hyperlink r:id="rId57" w:history="1">
        <w:r w:rsidRPr="0037446C">
          <w:rPr>
            <w:rFonts w:ascii="Times New Roman" w:eastAsia="Times New Roman" w:hAnsi="Times New Roman" w:cs="Times New Roman"/>
            <w:b/>
            <w:bCs/>
            <w:color w:val="106BBE"/>
            <w:sz w:val="20"/>
            <w:szCs w:val="20"/>
            <w:lang w:eastAsia="ru-RU"/>
          </w:rPr>
          <w:t>СНиП 2.07.01-89</w:t>
        </w:r>
      </w:hyperlink>
      <w:r w:rsidRPr="0037446C">
        <w:rPr>
          <w:rFonts w:ascii="Times New Roman" w:eastAsia="Times New Roman" w:hAnsi="Times New Roman" w:cs="Times New Roman"/>
          <w:sz w:val="20"/>
          <w:szCs w:val="20"/>
          <w:lang w:eastAsia="ru-RU"/>
        </w:rPr>
        <w:t xml:space="preserve">* "Градостроительство. Планировка и застройка  и сельских поселений"; </w:t>
      </w:r>
      <w:hyperlink r:id="rId58" w:history="1">
        <w:r w:rsidRPr="0037446C">
          <w:rPr>
            <w:rFonts w:ascii="Times New Roman" w:eastAsia="Times New Roman" w:hAnsi="Times New Roman" w:cs="Times New Roman"/>
            <w:b/>
            <w:bCs/>
            <w:color w:val="106BBE"/>
            <w:sz w:val="20"/>
            <w:szCs w:val="20"/>
            <w:lang w:eastAsia="ru-RU"/>
          </w:rPr>
          <w:t>СНиП 111-10-75</w:t>
        </w:r>
      </w:hyperlink>
      <w:r w:rsidRPr="0037446C">
        <w:rPr>
          <w:rFonts w:ascii="Times New Roman" w:eastAsia="Times New Roman" w:hAnsi="Times New Roman" w:cs="Times New Roman"/>
          <w:sz w:val="20"/>
          <w:szCs w:val="20"/>
          <w:lang w:eastAsia="ru-RU"/>
        </w:rPr>
        <w:t xml:space="preserve"> "Благоустройство территорий".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5. Запрещается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осуществлять самовольную вырубку деревьев и кустарников. </w:t>
      </w:r>
      <w:proofErr w:type="gramStart"/>
      <w:r w:rsidRPr="0037446C">
        <w:rPr>
          <w:rFonts w:ascii="Times New Roman" w:eastAsia="Times New Roman" w:hAnsi="Times New Roman" w:cs="Times New Roman"/>
          <w:sz w:val="20"/>
          <w:szCs w:val="20"/>
          <w:lang w:eastAsia="ru-RU"/>
        </w:rPr>
        <w:t xml:space="preserve">Снос деревьев и кустарников осуществляется на основании разрешения, выданного администрацией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(или уполномоченным ею органом) в порядке, установленном соответствующим муниципальным правовым актом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с учетом требований настоящих Правил, после оплаты компенсационной (восстановительной) стоимости удаляемых насаждений либо осуществления компенсационного озеленения на земельном участке, определяемом уполномоченным органом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6. При обнаружении повреждений лицам, ответственным за сохранность зеленых насаждений, следует немедленно поставить в известность администрацию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для принятия соответствующих мер.</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За незаконную вырубку или повреждение деревьев на территории  лесов виновные лица возмещают убытки в соответствии с законодательством Российской Федерации.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7. Снос зеленых насаждений в границах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может быть разрешен уполномоченным органом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в следующих случаях: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7.1. Строительства и реконструкции зданий и сооружений различного назначения.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7.2. Строительства парковочных мест (объектов).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7.3. Строительства, реконструкции и </w:t>
      </w:r>
      <w:proofErr w:type="gramStart"/>
      <w:r w:rsidRPr="0037446C">
        <w:rPr>
          <w:rFonts w:ascii="Times New Roman" w:eastAsia="Times New Roman" w:hAnsi="Times New Roman" w:cs="Times New Roman"/>
          <w:sz w:val="20"/>
          <w:szCs w:val="20"/>
          <w:lang w:eastAsia="ru-RU"/>
        </w:rPr>
        <w:t>ремонта</w:t>
      </w:r>
      <w:proofErr w:type="gramEnd"/>
      <w:r w:rsidRPr="0037446C">
        <w:rPr>
          <w:rFonts w:ascii="Times New Roman" w:eastAsia="Times New Roman" w:hAnsi="Times New Roman" w:cs="Times New Roman"/>
          <w:sz w:val="20"/>
          <w:szCs w:val="20"/>
          <w:lang w:eastAsia="ru-RU"/>
        </w:rPr>
        <w:t xml:space="preserve"> автомобильных дорог, тротуаров и прилегающих к ним сооружений.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7.4. Планового ремонта подземных и инженерных коммуникаций.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08" w:name="sub_5575"/>
      <w:r w:rsidRPr="0037446C">
        <w:rPr>
          <w:rFonts w:ascii="Times New Roman" w:eastAsia="Times New Roman" w:hAnsi="Times New Roman" w:cs="Times New Roman"/>
          <w:sz w:val="20"/>
          <w:szCs w:val="20"/>
          <w:lang w:eastAsia="ru-RU"/>
        </w:rPr>
        <w:t>7.5. Проведение санитарных рубок и реконструкции зеленых насаждений, в том числе для обеспечения нормальной видимости технических средств регулирования дорожного движения, безопасности движения транспорта и пешеходов.</w:t>
      </w:r>
    </w:p>
    <w:bookmarkEnd w:id="408"/>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7.6. Восстановление нормативного светового режима в соответствии с Санитарно-эпидемиологическими требованиями к условиям проживания в жилых зданиях и помещениях (</w:t>
      </w:r>
      <w:hyperlink r:id="rId59" w:history="1">
        <w:r w:rsidRPr="0037446C">
          <w:rPr>
            <w:rFonts w:ascii="Times New Roman" w:eastAsia="Times New Roman" w:hAnsi="Times New Roman" w:cs="Times New Roman"/>
            <w:b/>
            <w:bCs/>
            <w:color w:val="106BBE"/>
            <w:sz w:val="20"/>
            <w:szCs w:val="20"/>
            <w:lang w:eastAsia="ru-RU"/>
          </w:rPr>
          <w:t>СанПиН 2.1.22645-10</w:t>
        </w:r>
      </w:hyperlink>
      <w:r w:rsidRPr="0037446C">
        <w:rPr>
          <w:rFonts w:ascii="Times New Roman" w:eastAsia="Times New Roman" w:hAnsi="Times New Roman" w:cs="Times New Roman"/>
          <w:sz w:val="20"/>
          <w:szCs w:val="20"/>
          <w:lang w:eastAsia="ru-RU"/>
        </w:rPr>
        <w:t>) в жилых и нежилых помещениях, затеняемых деревьями, по заключению соответствующих органов.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7.7. Предотвращение или ликвидация аварийных и чрезвычайных ситуаций техногенного и природного характера и их последствий.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7.8. При вырубке аварийно-опасных деревьев и кустарников.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Восстановительная стоимость - стоимостная оценка зеленых насаждений, устанавливаемая для учета их ценности при сносе, повреждений или уничтожений, включая расходы на создание и содержание зеленых насаждений.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Восстановительная стоимость зеленых насаждений применяется только к зеленым насаждениям, не включенным в состав  лесов.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Компенсационное озеленение - восстановление зеленых насаждений путем проведения работ по </w:t>
      </w:r>
      <w:r w:rsidRPr="0037446C">
        <w:rPr>
          <w:rFonts w:ascii="Times New Roman" w:eastAsia="Times New Roman" w:hAnsi="Times New Roman" w:cs="Times New Roman"/>
          <w:sz w:val="20"/>
          <w:szCs w:val="20"/>
          <w:lang w:eastAsia="ru-RU"/>
        </w:rPr>
        <w:lastRenderedPageBreak/>
        <w:t>озеленению.</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Компенсационное озеленение осуществляется путем заключения договора на восстановление зеленых насаждений и </w:t>
      </w:r>
      <w:proofErr w:type="spellStart"/>
      <w:r w:rsidRPr="0037446C">
        <w:rPr>
          <w:rFonts w:ascii="Times New Roman" w:eastAsia="Times New Roman" w:hAnsi="Times New Roman" w:cs="Times New Roman"/>
          <w:sz w:val="20"/>
          <w:szCs w:val="20"/>
          <w:lang w:eastAsia="ru-RU"/>
        </w:rPr>
        <w:t>уходные</w:t>
      </w:r>
      <w:proofErr w:type="spellEnd"/>
      <w:r w:rsidRPr="0037446C">
        <w:rPr>
          <w:rFonts w:ascii="Times New Roman" w:eastAsia="Times New Roman" w:hAnsi="Times New Roman" w:cs="Times New Roman"/>
          <w:sz w:val="20"/>
          <w:szCs w:val="20"/>
          <w:lang w:eastAsia="ru-RU"/>
        </w:rPr>
        <w:t xml:space="preserve"> работы за ними до момента их приживаемости со специализированными организациями, осуществляющими озеленение территории, физическими или юридическими лицами, в интересах которых будет произведен снос зеленых насаждений в соответствии с нормативно-правовыми актами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Компенсационное озеленение производится в ближайший сезон, подходящий для высадки зеленых насаждений, но не позднее года с момента сноса зеленых насаждений.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Количество и породный состав зеленых насаждений, при компенсационном озеленении, определяются на основании акта осмотра территории, и принимаются равноценно вырубленным зеленым насаждениям.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Места высадки зеленых насаждений при компенсационном озеленении согласовываются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и с отделом архитектуры и градостроительства администрации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района/Главой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По инициативе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допускается изменение породного состава зеленых насаждений при компенсационном озеленении.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Деятельность по развитию зеленых насаждений осуществляется на принципах: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защиты зеленых насаждений;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рационального использования зеленых насаждений и обязательного восстановления в случаях повреждения, уничтожения, сноса;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комплексности мероприятий по оформлению разрешительной документации на снос зеленых насаждений.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Оплата восстановительной стоимости является обязательной во всех случаях повреждения, сноса или уничтожения зеленых насаждений, за исключением случаев, предусмотренных </w:t>
      </w:r>
      <w:hyperlink w:anchor="sub_5575" w:history="1">
        <w:r w:rsidRPr="0037446C">
          <w:rPr>
            <w:rFonts w:ascii="Times New Roman" w:eastAsia="Times New Roman" w:hAnsi="Times New Roman" w:cs="Times New Roman"/>
            <w:b/>
            <w:bCs/>
            <w:color w:val="106BBE"/>
            <w:sz w:val="20"/>
            <w:szCs w:val="20"/>
            <w:lang w:eastAsia="ru-RU"/>
          </w:rPr>
          <w:t>пунктами 7.5 - 7.8</w:t>
        </w:r>
      </w:hyperlink>
      <w:r w:rsidRPr="0037446C">
        <w:rPr>
          <w:rFonts w:ascii="Times New Roman" w:eastAsia="Times New Roman" w:hAnsi="Times New Roman" w:cs="Times New Roman"/>
          <w:sz w:val="20"/>
          <w:szCs w:val="20"/>
          <w:lang w:eastAsia="ru-RU"/>
        </w:rPr>
        <w:t xml:space="preserve"> настоящей статьи.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В случаях сноса зеленых насаждений на земельных участках, предоставленных под строительство объектов социальной и жилищной инфраструктуры, на основании нормативных правовых актов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вместо оплаты восстановительной стоимости допускается выполнение работ по компенсационному озеленению в местах, согласованных с  архитектором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района/Главой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Оплата восстановительной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Компенсационное озеленение производится за счет сре</w:t>
      </w:r>
      <w:proofErr w:type="gramStart"/>
      <w:r w:rsidRPr="0037446C">
        <w:rPr>
          <w:rFonts w:ascii="Times New Roman" w:eastAsia="Times New Roman" w:hAnsi="Times New Roman" w:cs="Times New Roman"/>
          <w:sz w:val="20"/>
          <w:szCs w:val="20"/>
          <w:lang w:eastAsia="ru-RU"/>
        </w:rPr>
        <w:t>дств гр</w:t>
      </w:r>
      <w:proofErr w:type="gramEnd"/>
      <w:r w:rsidRPr="0037446C">
        <w:rPr>
          <w:rFonts w:ascii="Times New Roman" w:eastAsia="Times New Roman" w:hAnsi="Times New Roman" w:cs="Times New Roman"/>
          <w:sz w:val="20"/>
          <w:szCs w:val="20"/>
          <w:lang w:eastAsia="ru-RU"/>
        </w:rPr>
        <w:t>аждан или юридических лиц, в интересах или вследствие противоправных действий которых произошло повреждение или уничтожение зеленых насаждений.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Вред, причиненный повреждением или уничтожением зеленых насаждений, подлежит возмещению. Размер восстановительной (компенсационной) стоимости удаляемых зеленых насаждений определяется в соответствии с методикой расчета компенсационной стоимости удаляемых зеленых насаждений, утвержденной муниципальным правовым актом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Вынужденный снос зеленых насаждений при строительстве предусматривается проектом строительного объекта. </w:t>
      </w:r>
      <w:proofErr w:type="gramStart"/>
      <w:r w:rsidRPr="0037446C">
        <w:rPr>
          <w:rFonts w:ascii="Times New Roman" w:eastAsia="Times New Roman" w:hAnsi="Times New Roman" w:cs="Times New Roman"/>
          <w:sz w:val="20"/>
          <w:szCs w:val="20"/>
          <w:lang w:eastAsia="ru-RU"/>
        </w:rPr>
        <w:t xml:space="preserve">Заказчик до получения разрешения на строительство обязан оплатить в бюджет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средства (или на расчетный счет организации, занимающейся выполнением работ по ремонту и содержанию зеленых насаждений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в рамках муниципального контракта (договора) - в порядке, установленном соответствующим муниципальным правовым актом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на компенсационную высадку зеленых насаждений взамен удаляемых (сносимых), либо обеспечить за</w:t>
      </w:r>
      <w:proofErr w:type="gramEnd"/>
      <w:r w:rsidRPr="0037446C">
        <w:rPr>
          <w:rFonts w:ascii="Times New Roman" w:eastAsia="Times New Roman" w:hAnsi="Times New Roman" w:cs="Times New Roman"/>
          <w:sz w:val="20"/>
          <w:szCs w:val="20"/>
          <w:lang w:eastAsia="ru-RU"/>
        </w:rPr>
        <w:t xml:space="preserve"> свой счёт компенсационное озеленение на земельном участке, определенном администрацией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в количестве и порядке, установленном соответствующим муниципальным правовым актом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Зеленые насаждения, отмеченные в проекте, как сохраняемые, передаются на период строительства под сохранную расписку.</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Заказчик при производстве строительных и ремонтных работ обязан передавать сохраняемые зеленые насаждения подрядчику (строительной организации) под сохранную расписку. В случае отсутствия документов о передаче подрядчику, всю ответственность за сохранность зеленых насаждений несет заказчик строительных работ.</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При проведении строительных работ должны выполняться следующие мероприятия, обеспечивающие сохранность зеленых насаждений: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ограждение строительных площадок устанавливать таким образом, чтобы деревья и кустарники оставались за их пределами. </w:t>
      </w:r>
      <w:proofErr w:type="gramStart"/>
      <w:r w:rsidRPr="0037446C">
        <w:rPr>
          <w:rFonts w:ascii="Times New Roman" w:eastAsia="Times New Roman" w:hAnsi="Times New Roman" w:cs="Times New Roman"/>
          <w:sz w:val="20"/>
          <w:szCs w:val="20"/>
          <w:lang w:eastAsia="ru-RU"/>
        </w:rPr>
        <w:t xml:space="preserve">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(ограждать деревья, находящиеся на территории строительства, сплошными щитами высотой 2 м. </w:t>
      </w:r>
      <w:r w:rsidRPr="0037446C">
        <w:rPr>
          <w:rFonts w:ascii="Times New Roman" w:eastAsia="Times New Roman" w:hAnsi="Times New Roman" w:cs="Times New Roman"/>
          <w:sz w:val="20"/>
          <w:szCs w:val="20"/>
          <w:lang w:eastAsia="ru-RU"/>
        </w:rPr>
        <w:lastRenderedPageBreak/>
        <w:t>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не допускать использования сохраняемых деревьев в качестве столбов для укрепления оград, светильников и прочих предметов, вколачивания в них гвоздей и нанесения других повреждений;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не допускать обнажения корней деревьев и засыпания приствольных кругов землей, строительными материалами и мусором, бетоном;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5 см понижения или повышения их.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не складировать строительные материалы, не устраивать стоянки транспортных средств на газонах, а также на расстоянии ближе 2,5 м от дерева, и 1,5 м от кустарника;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 не устраивать стоянки транспортных средств на газонах, а также на расстоянии ближе 2,5 м от дерева, и 1,5 м от кустарника;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8) запрещается складировать горючие материалы на расстоянии менее 10 м от деревьев и кустарников;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10) работы подкопом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11) сохранять верхний растительный грунт на всех участках строительства, организовать снятие его и буртование по краям строительной площадки.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10. При производстве замощений и асфальтировании проездов, площадей, дворов, тротуаров и т.п. необходимо оставлять вокруг дерева свободные пространства не менее 2 м с последующей установкой железобетонной решетки или другого покрытия, у деревьев, имеющих толщину ствола более 50 см - диаметром не менее 2,5 метра, считая расстояние от корневой шейки.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щебенки под удаляемым асфальтом растительным грунтом с устройством защитных решеток.</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11. При составлении планов застройки, прокладки дорог должна производиться точная съемка деревьев и кустарников с указанием пород и диаметров стволов.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Организации, учреждения и предприятия, физические и юридические лица обязаны при проведении исполнительной съемки объектов заносить в план участка точное расположение имеющихся на нем древесно-кустарниковых насаждений с указанием пород, диаметров ствола.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в  лесах; жилищно-эксплуатационных организаций - на </w:t>
      </w:r>
      <w:proofErr w:type="spellStart"/>
      <w:r w:rsidRPr="0037446C">
        <w:rPr>
          <w:rFonts w:ascii="Times New Roman" w:eastAsia="Times New Roman" w:hAnsi="Times New Roman" w:cs="Times New Roman"/>
          <w:sz w:val="20"/>
          <w:szCs w:val="20"/>
          <w:lang w:eastAsia="ru-RU"/>
        </w:rPr>
        <w:t>внутридворовых</w:t>
      </w:r>
      <w:proofErr w:type="spellEnd"/>
      <w:r w:rsidRPr="0037446C">
        <w:rPr>
          <w:rFonts w:ascii="Times New Roman" w:eastAsia="Times New Roman" w:hAnsi="Times New Roman" w:cs="Times New Roman"/>
          <w:sz w:val="20"/>
          <w:szCs w:val="20"/>
          <w:lang w:eastAsia="ru-RU"/>
        </w:rPr>
        <w:t xml:space="preserve"> территориях многоэтажной жилой застройки.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12. Запрещается: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вырубка зеленых насаждений, пересадка и обрезка деревьев и кустарников, кроме рубок ухода за лесом и санитарных рубок, без согласования с администрацией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или специально уполномоченным ею органом по охране зеленых насаждений, в установленном администрацией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порядке;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посадка зеленых насаждений без согласования с владельцами подземных и наземных коммуникаций, в местах, отрицательно влияющих на безопасность дорожного движения;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складирование горючих материалов, строительного мусора, хранение топлива, размещение свалок на территориях зеленых насаждений, газонах, цветниках;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устройство на деревьях рекламных щитов и объявлений, поломка и повреждение деревьев, а также использование их в качестве опор;</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проезд транспортных средств, а также парковка на территории зеленых насаждений, кроме специально предназначенных, оборудованных для этих целей территориях;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разведение костров и уничтожение декоративных растений, памятников природы, птиц и животных, разрушение птичьих гнезд, скворечников, кормушек, муравейников;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 засорение территории зеленых насаждений бытовыми, строительными, промышленными и иными отходами и мусором;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8) размещение торговых павильонов, киосков и других строений на территории  зеленых насаждений, в парках и скверах с нарушением порядка, установленного законодательством Российской Федерации;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9) выгул домашних животных и выпас скота на территории  зеленых насаждений вне специально </w:t>
      </w:r>
      <w:r w:rsidRPr="0037446C">
        <w:rPr>
          <w:rFonts w:ascii="Times New Roman" w:eastAsia="Times New Roman" w:hAnsi="Times New Roman" w:cs="Times New Roman"/>
          <w:sz w:val="20"/>
          <w:szCs w:val="20"/>
          <w:lang w:eastAsia="ru-RU"/>
        </w:rPr>
        <w:lastRenderedPageBreak/>
        <w:t>отведенных и предназначенных территорий;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10) уничтожение газонов и зеленых насаждений.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13. Обеспечение санитарной очистки и порядка на территории  лесов осуществляется организациями, в чьем хозяйственном ведении они находятся, уполномоченным органом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в соответствии с законодательством Российской Федерации, муниципальными правовыми актами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09" w:name="_Toc476053688"/>
      <w:bookmarkStart w:id="410" w:name="_Toc476053772"/>
      <w:bookmarkStart w:id="411" w:name="_Toc476053880"/>
      <w:bookmarkStart w:id="412" w:name="_Toc476054024"/>
      <w:bookmarkStart w:id="413" w:name="_Toc476054108"/>
      <w:bookmarkStart w:id="414" w:name="sub_120157"/>
      <w:r w:rsidRPr="0037446C">
        <w:rPr>
          <w:rFonts w:ascii="Times New Roman" w:eastAsia="Times New Roman" w:hAnsi="Times New Roman" w:cs="Times New Roman"/>
          <w:b/>
          <w:bCs/>
          <w:color w:val="26282F"/>
          <w:sz w:val="20"/>
          <w:szCs w:val="20"/>
          <w:lang w:eastAsia="ru-RU"/>
        </w:rPr>
        <w:t>Статья 54.</w:t>
      </w:r>
      <w:r w:rsidRPr="0037446C">
        <w:rPr>
          <w:rFonts w:ascii="Times New Roman" w:eastAsia="Times New Roman" w:hAnsi="Times New Roman" w:cs="Times New Roman"/>
          <w:sz w:val="20"/>
          <w:szCs w:val="20"/>
          <w:lang w:eastAsia="ru-RU"/>
        </w:rPr>
        <w:t xml:space="preserve"> Содержание строительных площадок</w:t>
      </w:r>
      <w:bookmarkEnd w:id="409"/>
      <w:bookmarkEnd w:id="410"/>
      <w:bookmarkEnd w:id="411"/>
      <w:bookmarkEnd w:id="412"/>
      <w:bookmarkEnd w:id="413"/>
    </w:p>
    <w:bookmarkEnd w:id="414"/>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w:t>
      </w:r>
      <w:proofErr w:type="gramStart"/>
      <w:r w:rsidRPr="0037446C">
        <w:rPr>
          <w:rFonts w:ascii="Times New Roman" w:eastAsia="Times New Roman" w:hAnsi="Times New Roman" w:cs="Times New Roman"/>
          <w:sz w:val="20"/>
          <w:szCs w:val="20"/>
          <w:lang w:eastAsia="ru-RU"/>
        </w:rPr>
        <w:t>Строительные площадки должны быть ограждены (</w:t>
      </w:r>
      <w:hyperlink r:id="rId60" w:history="1">
        <w:r w:rsidRPr="0037446C">
          <w:rPr>
            <w:rFonts w:ascii="Times New Roman" w:eastAsia="Times New Roman" w:hAnsi="Times New Roman" w:cs="Times New Roman"/>
            <w:b/>
            <w:bCs/>
            <w:color w:val="106BBE"/>
            <w:sz w:val="20"/>
            <w:szCs w:val="20"/>
            <w:lang w:eastAsia="ru-RU"/>
          </w:rPr>
          <w:t>ГОСТ 23407-78</w:t>
        </w:r>
      </w:hyperlink>
      <w:r w:rsidRPr="0037446C">
        <w:rPr>
          <w:rFonts w:ascii="Times New Roman" w:eastAsia="Times New Roman" w:hAnsi="Times New Roman" w:cs="Times New Roman"/>
          <w:sz w:val="20"/>
          <w:szCs w:val="20"/>
          <w:lang w:eastAsia="ru-RU"/>
        </w:rPr>
        <w:t xml:space="preserve"> "Ограждения инвентарные строительных площадок и участков производства строительно-монтажных работ.</w:t>
      </w:r>
      <w:proofErr w:type="gramEnd"/>
      <w:r w:rsidRPr="0037446C">
        <w:rPr>
          <w:rFonts w:ascii="Times New Roman" w:eastAsia="Times New Roman" w:hAnsi="Times New Roman" w:cs="Times New Roman"/>
          <w:sz w:val="20"/>
          <w:szCs w:val="20"/>
          <w:lang w:eastAsia="ru-RU"/>
        </w:rPr>
        <w:t xml:space="preserve"> </w:t>
      </w:r>
      <w:proofErr w:type="gramStart"/>
      <w:r w:rsidRPr="0037446C">
        <w:rPr>
          <w:rFonts w:ascii="Times New Roman" w:eastAsia="Times New Roman" w:hAnsi="Times New Roman" w:cs="Times New Roman"/>
          <w:sz w:val="20"/>
          <w:szCs w:val="20"/>
          <w:lang w:eastAsia="ru-RU"/>
        </w:rPr>
        <w:t xml:space="preserve">Технические условия", утвержден </w:t>
      </w:r>
      <w:hyperlink r:id="rId61" w:history="1">
        <w:r w:rsidRPr="0037446C">
          <w:rPr>
            <w:rFonts w:ascii="Times New Roman" w:eastAsia="Times New Roman" w:hAnsi="Times New Roman" w:cs="Times New Roman"/>
            <w:b/>
            <w:bCs/>
            <w:color w:val="106BBE"/>
            <w:sz w:val="20"/>
            <w:szCs w:val="20"/>
            <w:lang w:eastAsia="ru-RU"/>
          </w:rPr>
          <w:t>постановлением</w:t>
        </w:r>
      </w:hyperlink>
      <w:r w:rsidRPr="0037446C">
        <w:rPr>
          <w:rFonts w:ascii="Times New Roman" w:eastAsia="Times New Roman" w:hAnsi="Times New Roman" w:cs="Times New Roman"/>
          <w:sz w:val="20"/>
          <w:szCs w:val="20"/>
          <w:lang w:eastAsia="ru-RU"/>
        </w:rPr>
        <w:t xml:space="preserve"> Госстроя СССР от 13.12.1978 N 232).</w:t>
      </w:r>
      <w:proofErr w:type="gramEnd"/>
      <w:r w:rsidRPr="0037446C">
        <w:rPr>
          <w:rFonts w:ascii="Times New Roman" w:eastAsia="Times New Roman" w:hAnsi="Times New Roman" w:cs="Times New Roman"/>
          <w:sz w:val="20"/>
          <w:szCs w:val="20"/>
          <w:lang w:eastAsia="ru-RU"/>
        </w:rPr>
        <w:t xml:space="preserve"> Устройство ограждения строительной площадки осуществляется в границах земельного участка в соответствии с настоящими Правилами и законодательством Российской Федерации. Территория строительной площадки, а также переходы и тротуары вдоль ограждения строительной площадки в тёмное время суток должны быть освещены.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Конструкция ограждения должна удовлетворять следующим требованиям: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высота ограждения должна быть не менее 2 метров;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ограждения, прилегающие к местам массового прохода людей, должны иметь высоту не менее 2 метров и быть оборудованы сплошным защитным козырьком, а вдоль забора должен быть построен настил шириной не менее 1,5 метра.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козырек должен выдерживать действие снеговой нагрузки, а также нагрузки от падения одиночных мелких предметов;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ограждения не должны иметь проёмов, кроме ворот и калиток, контролируемых в течение рабочего времени и запираемых после его окончания.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ограждения должны быть окрашены или установлены из металлических профилированных изделий;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6) на ограждении территории строительной </w:t>
      </w:r>
      <w:proofErr w:type="gramStart"/>
      <w:r w:rsidRPr="0037446C">
        <w:rPr>
          <w:rFonts w:ascii="Times New Roman" w:eastAsia="Times New Roman" w:hAnsi="Times New Roman" w:cs="Times New Roman"/>
          <w:sz w:val="20"/>
          <w:szCs w:val="20"/>
          <w:lang w:eastAsia="ru-RU"/>
        </w:rPr>
        <w:t>площадки</w:t>
      </w:r>
      <w:proofErr w:type="gramEnd"/>
      <w:r w:rsidRPr="0037446C">
        <w:rPr>
          <w:rFonts w:ascii="Times New Roman" w:eastAsia="Times New Roman" w:hAnsi="Times New Roman" w:cs="Times New Roman"/>
          <w:sz w:val="20"/>
          <w:szCs w:val="20"/>
          <w:lang w:eastAsia="ru-RU"/>
        </w:rPr>
        <w:t xml:space="preserve"> на видном месте должен быть установлен информационный щит с указанием наименования объекта, генерального подрядчика, заказчика, фамилий ответственных производителей работ, адреса, номеров телефонов, сроков начала и окончания работ.</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Строительные организации обязаны содержать в чистоте подъездные пути к строящимся объектам, исключить загрязнение улиц. Выезд со строительной площадки должен быть устроен так, чтобы исключить вывоз грязи со стройплощадки на колесах транспорта.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Строительные площадки в обязательном порядке должны оборудоваться пунктами очистки (мойки) колес автотранспорта.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По окончании строительства все остатки строительных материалов, грунт, строительный мусор должны быть убраны.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Ответственность за уборку и содержание территории возлагается на строительную организацию, выполняющую работы (генерального подрядчика), а законсервированного объекта строительства и прилегающей к нему территории (15 м от ограждения по всему периметру) - на заказчика-застройщика.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Для складирования мусора и отходов строительного производства на строительной площадке в соответствии с Проектом организации строительства (</w:t>
      </w:r>
      <w:proofErr w:type="gramStart"/>
      <w:r w:rsidRPr="0037446C">
        <w:rPr>
          <w:rFonts w:ascii="Times New Roman" w:eastAsia="Times New Roman" w:hAnsi="Times New Roman" w:cs="Times New Roman"/>
          <w:sz w:val="20"/>
          <w:szCs w:val="20"/>
          <w:lang w:eastAsia="ru-RU"/>
        </w:rPr>
        <w:t>ПОС</w:t>
      </w:r>
      <w:proofErr w:type="gramEnd"/>
      <w:r w:rsidRPr="0037446C">
        <w:rPr>
          <w:rFonts w:ascii="Times New Roman" w:eastAsia="Times New Roman" w:hAnsi="Times New Roman" w:cs="Times New Roman"/>
          <w:sz w:val="20"/>
          <w:szCs w:val="20"/>
          <w:lang w:eastAsia="ru-RU"/>
        </w:rPr>
        <w:t>) должны быть оборудованы специально отведённые места или установлен бункер-накопитель. Строительные отходы вывозятся в установленном порядке на специализированные полигоны.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15" w:name="sub_567"/>
      <w:r w:rsidRPr="0037446C">
        <w:rPr>
          <w:rFonts w:ascii="Times New Roman" w:eastAsia="Times New Roman" w:hAnsi="Times New Roman" w:cs="Times New Roman"/>
          <w:sz w:val="20"/>
          <w:szCs w:val="20"/>
          <w:lang w:eastAsia="ru-RU"/>
        </w:rPr>
        <w:t>7. Запрещается складирование мусора, грунта, отходов, переброска и перемещение снега, а также сколотого льда за территорию строительной площадки. Вывоз строительного мусора, отходов, а также снега и льда необходимо производить на специализированный полигон.</w:t>
      </w:r>
    </w:p>
    <w:bookmarkEnd w:id="415"/>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8. Вывоз растительного и иного грунта разрешается только в отведенные для этого места или на специализированные полигоны.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9. Сброс воды, стоков с территории строительной площадки в ливневые канализационные системы разрешён только при наличии договора с балансодержателем сетей.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10. Запрещается: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нарушать обязательные требования государственных стандартов, технических условий, строительных норм и правил, утверждённых проектов, других нормативных документов в области строительства при выполнении инженерных изысканий, проектных, строительно-монтажных работ;</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складирование строительных материалов на прилегающей территории жилого дома, предприятия, учреждения, организации;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складирование строительных материалов с нарушением строительных, санитарных и иных норм и правил, установленных законодательством Российской Федерации;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перевозка грунта, мусора, сыпучих строительных материалов, легкой тары, листвы, спила деревьев без покрытия тентом или брезентом, исключающим загрязнение дорог и улиц;</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вынос грунта и грязи колесами автотранспорта за территорию строительной площадки.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16" w:name="_Toc476053689"/>
      <w:bookmarkStart w:id="417" w:name="_Toc476053773"/>
      <w:bookmarkStart w:id="418" w:name="_Toc476053881"/>
      <w:bookmarkStart w:id="419" w:name="_Toc476054025"/>
      <w:bookmarkStart w:id="420" w:name="_Toc476054109"/>
      <w:bookmarkStart w:id="421" w:name="sub_120158"/>
      <w:r w:rsidRPr="0037446C">
        <w:rPr>
          <w:rFonts w:ascii="Times New Roman" w:eastAsia="Times New Roman" w:hAnsi="Times New Roman" w:cs="Times New Roman"/>
          <w:b/>
          <w:bCs/>
          <w:color w:val="26282F"/>
          <w:sz w:val="20"/>
          <w:szCs w:val="20"/>
          <w:lang w:eastAsia="ru-RU"/>
        </w:rPr>
        <w:t>Статья 55</w:t>
      </w:r>
      <w:r w:rsidRPr="0037446C">
        <w:rPr>
          <w:rFonts w:ascii="Times New Roman" w:eastAsia="Times New Roman" w:hAnsi="Times New Roman" w:cs="Times New Roman"/>
          <w:sz w:val="20"/>
          <w:szCs w:val="20"/>
          <w:lang w:eastAsia="ru-RU"/>
        </w:rPr>
        <w:t>. Порядок производства дорожных, строительных, аварийных и других земляных работ.</w:t>
      </w:r>
      <w:bookmarkEnd w:id="416"/>
      <w:bookmarkEnd w:id="417"/>
      <w:bookmarkEnd w:id="418"/>
      <w:bookmarkEnd w:id="419"/>
      <w:bookmarkEnd w:id="420"/>
    </w:p>
    <w:bookmarkEnd w:id="421"/>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Производство дорожных, строительных и других земляных работ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осуществляется на основании разрешения (ордера) на производство соответствующих работ, выданного администрацией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в порядке, установленном муниципальным правовым актом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Аварийные работы проводятся владельцами сетей, эксплуатирующими организациями по телефонограмме или по уведомлению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с последующим оформлением разрешения в течение трех суток в порядке, установленном муниципальным правовым актом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Разрешение на производство работ выдается  администрацией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при предъявлении следующей документации: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1) заявление на получение разрешения на производство земляных работ с указанием целей, способа, места (адреса), сроков начала и окончания работ, срока восстановления нарушенного благоустройства;</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2) схемы производства работ в масштабе 1:500, выполненную на топографической основе и согласованную с заинтересованными службами, организациями, отвечающими за сохранность инженерных коммуникаций;</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копии разрешения на строительство, реконструкцию, выданного  архитектором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района на данный объект;</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копии паспорта лица, ответственного за производство земляных работ в охранной зоне инженерных сетей;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5) карты предприятия (где указаны: реквизиты организации, </w:t>
      </w:r>
      <w:proofErr w:type="gramStart"/>
      <w:r w:rsidRPr="0037446C">
        <w:rPr>
          <w:rFonts w:ascii="Times New Roman" w:eastAsia="Times New Roman" w:hAnsi="Times New Roman" w:cs="Times New Roman"/>
          <w:sz w:val="20"/>
          <w:szCs w:val="20"/>
          <w:lang w:eastAsia="ru-RU"/>
        </w:rPr>
        <w:t>юридический</w:t>
      </w:r>
      <w:proofErr w:type="gramEnd"/>
      <w:r w:rsidRPr="0037446C">
        <w:rPr>
          <w:rFonts w:ascii="Times New Roman" w:eastAsia="Times New Roman" w:hAnsi="Times New Roman" w:cs="Times New Roman"/>
          <w:sz w:val="20"/>
          <w:szCs w:val="20"/>
          <w:lang w:eastAsia="ru-RU"/>
        </w:rPr>
        <w:t xml:space="preserve"> и фактические адреса, контактные телефоны, Ф.И.О. руководителя (ей) и т.п.);</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календарного графика производства работ, а также соглашения (договора) с собственнико</w:t>
      </w:r>
      <w:proofErr w:type="gramStart"/>
      <w:r w:rsidRPr="0037446C">
        <w:rPr>
          <w:rFonts w:ascii="Times New Roman" w:eastAsia="Times New Roman" w:hAnsi="Times New Roman" w:cs="Times New Roman"/>
          <w:sz w:val="20"/>
          <w:szCs w:val="20"/>
          <w:lang w:eastAsia="ru-RU"/>
        </w:rPr>
        <w:t>м(</w:t>
      </w:r>
      <w:proofErr w:type="spellStart"/>
      <w:proofErr w:type="gramEnd"/>
      <w:r w:rsidRPr="0037446C">
        <w:rPr>
          <w:rFonts w:ascii="Times New Roman" w:eastAsia="Times New Roman" w:hAnsi="Times New Roman" w:cs="Times New Roman"/>
          <w:sz w:val="20"/>
          <w:szCs w:val="20"/>
          <w:lang w:eastAsia="ru-RU"/>
        </w:rPr>
        <w:t>ами</w:t>
      </w:r>
      <w:proofErr w:type="spellEnd"/>
      <w:r w:rsidRPr="0037446C">
        <w:rPr>
          <w:rFonts w:ascii="Times New Roman" w:eastAsia="Times New Roman" w:hAnsi="Times New Roman" w:cs="Times New Roman"/>
          <w:sz w:val="20"/>
          <w:szCs w:val="20"/>
          <w:lang w:eastAsia="ru-RU"/>
        </w:rPr>
        <w:t>)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4. Если при производстве работ будут созданы помехи движению транспорта, то организация, намеренная производить работы, должна дополнительно предоставить схему временного движения транспорта и установки дорожных знаков, согласованную с подразделением государственной инспекции безопасности дорожного движения по </w:t>
      </w:r>
      <w:proofErr w:type="spellStart"/>
      <w:r w:rsidRPr="0037446C">
        <w:rPr>
          <w:rFonts w:ascii="Times New Roman" w:eastAsia="Times New Roman" w:hAnsi="Times New Roman" w:cs="Times New Roman"/>
          <w:sz w:val="20"/>
          <w:szCs w:val="20"/>
          <w:lang w:eastAsia="ru-RU"/>
        </w:rPr>
        <w:t>Поныровскому</w:t>
      </w:r>
      <w:proofErr w:type="spellEnd"/>
      <w:r w:rsidRPr="0037446C">
        <w:rPr>
          <w:rFonts w:ascii="Times New Roman" w:eastAsia="Times New Roman" w:hAnsi="Times New Roman" w:cs="Times New Roman"/>
          <w:sz w:val="20"/>
          <w:szCs w:val="20"/>
          <w:lang w:eastAsia="ru-RU"/>
        </w:rPr>
        <w:t xml:space="preserve"> району.</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5. Все разрушения и повреждения дорожных покрытий, озеленения и элементов благоустройства, произведённые строительными и ремонтными организациями при производстве работ по прокладке подземных коммуникаций или других видов строительных работ, следует ликвидировать в полном объёме организациям, получившим разрешение (ордер) на производство работ, в сроки, согласованные с администрацией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в разрешении (ордере).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её вскрытия должна быть восстановлена в существующей конструкции в сроки, указанные в соглашении (договоре) о восстановлении нарушенного благоустройства.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 xml:space="preserve">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со строительными нормами, правилами, техническими регламентами, стандартами, другими нормативными правовыми актами в сфере строительства и производства работ, другими нормативными правовыми актами Российской Федерации, настоящими Правилами, муниципальными правовыми актами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8.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9.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Для защиты крышек колодцев, водосточных решёток и лотков, а также деревьев и кустарников от повреждений должны применяться оградительные щиты.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10. В ночное время неработающие механизмы и транспортные средства должны быть убраны с проезжей части дороги.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наступлением темноты место работы должно </w:t>
      </w:r>
      <w:r w:rsidRPr="0037446C">
        <w:rPr>
          <w:rFonts w:ascii="Times New Roman" w:eastAsia="Times New Roman" w:hAnsi="Times New Roman" w:cs="Times New Roman"/>
          <w:sz w:val="20"/>
          <w:szCs w:val="20"/>
          <w:lang w:eastAsia="ru-RU"/>
        </w:rPr>
        <w:lastRenderedPageBreak/>
        <w:t>быть освещено фонарями с красным светом, оборудовано информационной табличкой, в которой указываются: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наименование лица (подрядчика), осуществляющего земляные работы, с указанием почтового адреса и номера телефона ответственного за производство работ лица;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реквизиты разрешения (ордера) на производство земляных работ;</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наименование органа, выдавшего разрешение, и органов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уполномоченных на осуществление </w:t>
      </w:r>
      <w:proofErr w:type="gramStart"/>
      <w:r w:rsidRPr="0037446C">
        <w:rPr>
          <w:rFonts w:ascii="Times New Roman" w:eastAsia="Times New Roman" w:hAnsi="Times New Roman" w:cs="Times New Roman"/>
          <w:sz w:val="20"/>
          <w:szCs w:val="20"/>
          <w:lang w:eastAsia="ru-RU"/>
        </w:rPr>
        <w:t>контроля за</w:t>
      </w:r>
      <w:proofErr w:type="gramEnd"/>
      <w:r w:rsidRPr="0037446C">
        <w:rPr>
          <w:rFonts w:ascii="Times New Roman" w:eastAsia="Times New Roman" w:hAnsi="Times New Roman" w:cs="Times New Roman"/>
          <w:sz w:val="20"/>
          <w:szCs w:val="20"/>
          <w:lang w:eastAsia="ru-RU"/>
        </w:rPr>
        <w:t xml:space="preserve"> проведением земляных работ и восстановлением нарушенного благоустройства, с указанием их почтовых адресов и номеров телефонов.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Тип ограждения, количество и вид дорожных знаков, границы их установки при производстве работ на улицах   устанавливаются по согласованию с подразделением государственной инспекции безопасности дорожного движения по </w:t>
      </w:r>
      <w:proofErr w:type="spellStart"/>
      <w:r w:rsidRPr="0037446C">
        <w:rPr>
          <w:rFonts w:ascii="Times New Roman" w:eastAsia="Times New Roman" w:hAnsi="Times New Roman" w:cs="Times New Roman"/>
          <w:sz w:val="20"/>
          <w:szCs w:val="20"/>
          <w:lang w:eastAsia="ru-RU"/>
        </w:rPr>
        <w:t>Поныровскому</w:t>
      </w:r>
      <w:proofErr w:type="spellEnd"/>
      <w:r w:rsidRPr="0037446C">
        <w:rPr>
          <w:rFonts w:ascii="Times New Roman" w:eastAsia="Times New Roman" w:hAnsi="Times New Roman" w:cs="Times New Roman"/>
          <w:sz w:val="20"/>
          <w:szCs w:val="20"/>
          <w:lang w:eastAsia="ru-RU"/>
        </w:rPr>
        <w:t xml:space="preserve"> району.</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200 м друг от друга.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11. В случае если выполнение дорожных, строительных и других земляных работ невозможно без прекращения движения автотранспорта по участку дороги или улицы, они выполняются после принятия соответствующего постановления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Подрядные организации, получившие разрешение на производство соответствующих работ, обязаны известить о сроках начала и окончания указанных работ население, учреждения и предприятия, экстренные оперативные службы   через средства массовой информации, если такие работы могут повлечь изменение маршрутов движения общественного транспорта, в срок не позднее трех суток дней до начала соответствующих работ.</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12.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Курской области.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13.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14. Привлечение к административной ответственности не освобождает от обязанности по восстановлению нарушенного благоустройства.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15. </w:t>
      </w:r>
      <w:proofErr w:type="gramStart"/>
      <w:r w:rsidRPr="0037446C">
        <w:rPr>
          <w:rFonts w:ascii="Times New Roman" w:eastAsia="Times New Roman" w:hAnsi="Times New Roman" w:cs="Times New Roman"/>
          <w:sz w:val="20"/>
          <w:szCs w:val="20"/>
          <w:lang w:eastAsia="ru-RU"/>
        </w:rPr>
        <w:t xml:space="preserve">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нормативными правовыми актами Российской Федерации,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w:t>
      </w:r>
      <w:hyperlink r:id="rId62" w:history="1">
        <w:r w:rsidRPr="0037446C">
          <w:rPr>
            <w:rFonts w:ascii="Times New Roman" w:eastAsia="Times New Roman" w:hAnsi="Times New Roman" w:cs="Times New Roman"/>
            <w:b/>
            <w:bCs/>
            <w:color w:val="106BBE"/>
            <w:sz w:val="20"/>
            <w:szCs w:val="20"/>
            <w:lang w:eastAsia="ru-RU"/>
          </w:rPr>
          <w:t>Законом</w:t>
        </w:r>
      </w:hyperlink>
      <w:r w:rsidRPr="0037446C">
        <w:rPr>
          <w:rFonts w:ascii="Times New Roman" w:eastAsia="Times New Roman" w:hAnsi="Times New Roman" w:cs="Times New Roman"/>
          <w:sz w:val="20"/>
          <w:szCs w:val="20"/>
          <w:lang w:eastAsia="ru-RU"/>
        </w:rPr>
        <w:t xml:space="preserve"> Курской области  "Об административных правонарушениях".</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16. </w:t>
      </w:r>
      <w:proofErr w:type="gramStart"/>
      <w:r w:rsidRPr="0037446C">
        <w:rPr>
          <w:rFonts w:ascii="Times New Roman" w:eastAsia="Times New Roman" w:hAnsi="Times New Roman" w:cs="Times New Roman"/>
          <w:sz w:val="20"/>
          <w:szCs w:val="20"/>
          <w:lang w:eastAsia="ru-RU"/>
        </w:rPr>
        <w:t xml:space="preserve">Контроль за проведением земляных работ и восстановлением благоустройства осуществляют орган, выдавший разрешение (ордер), отраслевые (функциональные) органы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в соответствии с их полномочиями, определенными муниципальными правовыми актами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а также граждане в соответствии с законодательством Российской Федерации посредством направления обращений (заявлений, жалоб) в органы местного самоуправления, государственные органы в соответствии с их компетенцией.</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17. </w:t>
      </w:r>
      <w:proofErr w:type="gramStart"/>
      <w:r w:rsidRPr="0037446C">
        <w:rPr>
          <w:rFonts w:ascii="Times New Roman" w:eastAsia="Times New Roman" w:hAnsi="Times New Roman" w:cs="Times New Roman"/>
          <w:sz w:val="20"/>
          <w:szCs w:val="20"/>
          <w:lang w:eastAsia="ru-RU"/>
        </w:rPr>
        <w:t xml:space="preserve">При просрочке обязательств по восстановлению нарушенного при производстве земляных работ благоустройства территории более чем на 10 календарных дней, а также в случаях некачественного восстановления благоустройства, орган, выдавший разрешение (ордер) на производство земляных работ, может организовать выполнение работ по восстановлению нарушенного благоустройства за счёт средств бюджета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с последующим взысканием с виновных лиц понесенных расходов в порядке, установленном законодательством</w:t>
      </w:r>
      <w:proofErr w:type="gramEnd"/>
      <w:r w:rsidRPr="0037446C">
        <w:rPr>
          <w:rFonts w:ascii="Times New Roman" w:eastAsia="Times New Roman" w:hAnsi="Times New Roman" w:cs="Times New Roman"/>
          <w:sz w:val="20"/>
          <w:szCs w:val="20"/>
          <w:lang w:eastAsia="ru-RU"/>
        </w:rPr>
        <w:t xml:space="preserve"> Российской Федерации.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18. При производстве дорожных, строительных и других земляных работ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запрещается: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 xml:space="preserve">1) производить дорожные, строительные и другие земляные работы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без разрешения (ордера) на их производство, оформленного и выданного департаментом жилищно-коммунального хозяйства администрацией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повреждать существующие сооружения, инженерные и транспортные коммуникации, зелёные насаждения и элементы городского благоустройства;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доставка и складирование строительного и иного материалов к месту проведения работ ранее срока начала работ, установленного в разрешении;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готовить раствор и бетон непосредственно на проезжей части улиц и дорог;</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производить откачку воды из колодцев, траншей и котлованов на газоны, территорию зелёных насаждений, тротуары и проезжую часть улиц и дорог;</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7) оставлять на проезжей части улиц, дорог, тротуарах, газонах землю и строительный </w:t>
      </w:r>
      <w:proofErr w:type="gramStart"/>
      <w:r w:rsidRPr="0037446C">
        <w:rPr>
          <w:rFonts w:ascii="Times New Roman" w:eastAsia="Times New Roman" w:hAnsi="Times New Roman" w:cs="Times New Roman"/>
          <w:sz w:val="20"/>
          <w:szCs w:val="20"/>
          <w:lang w:eastAsia="ru-RU"/>
        </w:rPr>
        <w:t>мусор</w:t>
      </w:r>
      <w:proofErr w:type="gramEnd"/>
      <w:r w:rsidRPr="0037446C">
        <w:rPr>
          <w:rFonts w:ascii="Times New Roman" w:eastAsia="Times New Roman" w:hAnsi="Times New Roman" w:cs="Times New Roman"/>
          <w:sz w:val="20"/>
          <w:szCs w:val="20"/>
          <w:lang w:eastAsia="ru-RU"/>
        </w:rPr>
        <w:t xml:space="preserve"> и иные </w:t>
      </w:r>
      <w:r w:rsidRPr="0037446C">
        <w:rPr>
          <w:rFonts w:ascii="Times New Roman" w:eastAsia="Times New Roman" w:hAnsi="Times New Roman" w:cs="Times New Roman"/>
          <w:sz w:val="20"/>
          <w:szCs w:val="20"/>
          <w:lang w:eastAsia="ru-RU"/>
        </w:rPr>
        <w:lastRenderedPageBreak/>
        <w:t>отходы после окончания работ;</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8) занимать излишние (неустановленные в разрешении на производство работ) площади под складирование строительных материалов, огораживать территории за </w:t>
      </w:r>
      <w:proofErr w:type="gramStart"/>
      <w:r w:rsidRPr="0037446C">
        <w:rPr>
          <w:rFonts w:ascii="Times New Roman" w:eastAsia="Times New Roman" w:hAnsi="Times New Roman" w:cs="Times New Roman"/>
          <w:sz w:val="20"/>
          <w:szCs w:val="20"/>
          <w:lang w:eastAsia="ru-RU"/>
        </w:rPr>
        <w:t>пределами</w:t>
      </w:r>
      <w:proofErr w:type="gramEnd"/>
      <w:r w:rsidRPr="0037446C">
        <w:rPr>
          <w:rFonts w:ascii="Times New Roman" w:eastAsia="Times New Roman" w:hAnsi="Times New Roman" w:cs="Times New Roman"/>
          <w:sz w:val="20"/>
          <w:szCs w:val="20"/>
          <w:lang w:eastAsia="ru-RU"/>
        </w:rPr>
        <w:t xml:space="preserve"> установленных в разрешении границ;</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9) загромождать проходы и въезды во дворы, нарушать проезд транспорта и движение пешеходов;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10) засыпать землёй и строительными материалами и иными отходами деревья, кустарники, газоны, люки колодцев, водосточные решетки, лотки и кюветы, перепускные трубы и дренажи, геодезические знаки, проезжую часть дорог, улиц, тротуары, территории, за </w:t>
      </w:r>
      <w:proofErr w:type="gramStart"/>
      <w:r w:rsidRPr="0037446C">
        <w:rPr>
          <w:rFonts w:ascii="Times New Roman" w:eastAsia="Times New Roman" w:hAnsi="Times New Roman" w:cs="Times New Roman"/>
          <w:sz w:val="20"/>
          <w:szCs w:val="20"/>
          <w:lang w:eastAsia="ru-RU"/>
        </w:rPr>
        <w:t>пределами</w:t>
      </w:r>
      <w:proofErr w:type="gramEnd"/>
      <w:r w:rsidRPr="0037446C">
        <w:rPr>
          <w:rFonts w:ascii="Times New Roman" w:eastAsia="Times New Roman" w:hAnsi="Times New Roman" w:cs="Times New Roman"/>
          <w:sz w:val="20"/>
          <w:szCs w:val="20"/>
          <w:lang w:eastAsia="ru-RU"/>
        </w:rPr>
        <w:t xml:space="preserve"> установленных в разрешении границ;</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11) нарушать сроки, указанные в разрешении на производство работ.</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22" w:name="_Toc476053690"/>
      <w:bookmarkStart w:id="423" w:name="_Toc476053774"/>
      <w:bookmarkStart w:id="424" w:name="_Toc476053882"/>
      <w:bookmarkStart w:id="425" w:name="_Toc476054026"/>
      <w:bookmarkStart w:id="426" w:name="_Toc476054110"/>
      <w:bookmarkStart w:id="427" w:name="sub_120159"/>
      <w:r w:rsidRPr="0037446C">
        <w:rPr>
          <w:rFonts w:ascii="Times New Roman" w:eastAsia="Times New Roman" w:hAnsi="Times New Roman" w:cs="Times New Roman"/>
          <w:b/>
          <w:bCs/>
          <w:color w:val="26282F"/>
          <w:sz w:val="20"/>
          <w:szCs w:val="20"/>
          <w:lang w:eastAsia="ru-RU"/>
        </w:rPr>
        <w:t>Статья 56</w:t>
      </w:r>
      <w:r w:rsidRPr="0037446C">
        <w:rPr>
          <w:rFonts w:ascii="Times New Roman" w:eastAsia="Times New Roman" w:hAnsi="Times New Roman" w:cs="Times New Roman"/>
          <w:sz w:val="20"/>
          <w:szCs w:val="20"/>
          <w:lang w:eastAsia="ru-RU"/>
        </w:rPr>
        <w:t>. Художественное оформление, реклама и вывески</w:t>
      </w:r>
      <w:bookmarkEnd w:id="422"/>
      <w:bookmarkEnd w:id="423"/>
      <w:bookmarkEnd w:id="424"/>
      <w:bookmarkEnd w:id="425"/>
      <w:bookmarkEnd w:id="426"/>
    </w:p>
    <w:bookmarkEnd w:id="427"/>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Организация, размещение и демонтаж праздничного оформления территорий   производится уполномоченным органом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Объекты наружной (визуальной) рекламы и информации (вывески, указатели) должны содержаться в чистоте. Не допускается эксплуатация указанных конструкций в случае: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видимых деформаций в результате прогиба, поворота или осадков;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разрывов, трещин;</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колебания элементов;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изменения положения;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загрязнения поверхности;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выцветания поверхности.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Ответственность за содержание указанных конструкций несут их владельцы.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После монтажа (демонтажа) рекламной конструкции, вывески, указателя </w:t>
      </w:r>
      <w:proofErr w:type="spellStart"/>
      <w:r w:rsidRPr="0037446C">
        <w:rPr>
          <w:rFonts w:ascii="Times New Roman" w:eastAsia="Times New Roman" w:hAnsi="Times New Roman" w:cs="Times New Roman"/>
          <w:sz w:val="20"/>
          <w:szCs w:val="20"/>
          <w:lang w:eastAsia="ru-RU"/>
        </w:rPr>
        <w:t>рекламораспространитель</w:t>
      </w:r>
      <w:proofErr w:type="spellEnd"/>
      <w:r w:rsidRPr="0037446C">
        <w:rPr>
          <w:rFonts w:ascii="Times New Roman" w:eastAsia="Times New Roman" w:hAnsi="Times New Roman" w:cs="Times New Roman"/>
          <w:sz w:val="20"/>
          <w:szCs w:val="20"/>
          <w:lang w:eastAsia="ru-RU"/>
        </w:rPr>
        <w:t>, владелец вывески, указателя обязан восстановить нарушенное благоустройство территории и объекта размещения в течение 3 дней.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Запрещается производить смену вывески, указателя, изображений (плакатов) на рекламных конструкциях с заездом автотранспорта на газоны.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4. Установка архитектурного освещения должны быть увязана с архитектурой и масштабами зданий и сооружений с учётом восприятия зданий и их окружения в дневное и вечернее время по согласованию с органом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в сфере градостроительства и архитектуры.</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Режим включения и выключения архитектурного освещения, световой рекламы и световых вывесок, указателей, витрин, эксплуатирующими их предприятиями, осуществляется в соответствии с графиком включения/выключении наружного освещения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установленного администрацией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Освещение витрины, световой рекламы, вывески, указателя оборудуется в соответствии с требованиями технических регламентов, стандартов, правил, нормативных актов.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Запрещается вывешивать и расклеивать объявления, афиши, плакаты, и другие информационные сообщения на зданиях, павильонах, инженерных сооружениях, заборах, опорах линий освещения, трубопроводах, деревьях и других объектах, кроме специально отведенных мест для размещения информации.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Организация работ по удалению самовольно размещаемых рекламных и иных объявлений, надписей со всех объектов (фасадов зданий и сооружений, магазинов, опор сети наружного освещения и т.п.) возлагается на собственников или арендаторов, иных законных владельцев указанных объектов.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Размещение вывесок, предназначенных для доведения до сведения потребителя информации об изготовителе (исполнителе, продавце), согласно </w:t>
      </w:r>
      <w:hyperlink r:id="rId63" w:history="1">
        <w:r w:rsidRPr="0037446C">
          <w:rPr>
            <w:rFonts w:ascii="Times New Roman" w:eastAsia="Times New Roman" w:hAnsi="Times New Roman" w:cs="Times New Roman"/>
            <w:b/>
            <w:bCs/>
            <w:color w:val="106BBE"/>
            <w:sz w:val="20"/>
            <w:szCs w:val="20"/>
            <w:lang w:eastAsia="ru-RU"/>
          </w:rPr>
          <w:t>статье 9</w:t>
        </w:r>
      </w:hyperlink>
      <w:r w:rsidRPr="0037446C">
        <w:rPr>
          <w:rFonts w:ascii="Times New Roman" w:eastAsia="Times New Roman" w:hAnsi="Times New Roman" w:cs="Times New Roman"/>
          <w:sz w:val="20"/>
          <w:szCs w:val="20"/>
          <w:lang w:eastAsia="ru-RU"/>
        </w:rPr>
        <w:t xml:space="preserve"> Федерального закона "О защите прав потребителей", производится после согласования изменения фасада здания, в связи с размещением вывески.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Для согласования изменения фасада здания необходимо направить на согласование в управление архитектуры и градостроительства администрации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района эскиз вывески в цвете и масштабе с указанием габаритов, применяемых материалов, эскизное решение вывески в средовом контексте и документы, подтверждающие право пользования помещением в здании, на котором планируется установка вывески.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28" w:name="_Toc476053691"/>
      <w:bookmarkStart w:id="429" w:name="_Toc476053775"/>
      <w:bookmarkStart w:id="430" w:name="_Toc476053883"/>
      <w:bookmarkStart w:id="431" w:name="_Toc476054027"/>
      <w:bookmarkStart w:id="432" w:name="_Toc476054111"/>
      <w:bookmarkStart w:id="433" w:name="sub_120160"/>
      <w:r w:rsidRPr="0037446C">
        <w:rPr>
          <w:rFonts w:ascii="Times New Roman" w:eastAsia="Times New Roman" w:hAnsi="Times New Roman" w:cs="Times New Roman"/>
          <w:b/>
          <w:bCs/>
          <w:color w:val="26282F"/>
          <w:sz w:val="20"/>
          <w:szCs w:val="20"/>
          <w:lang w:eastAsia="ru-RU"/>
        </w:rPr>
        <w:t>Статья 57</w:t>
      </w:r>
      <w:r w:rsidRPr="0037446C">
        <w:rPr>
          <w:rFonts w:ascii="Times New Roman" w:eastAsia="Times New Roman" w:hAnsi="Times New Roman" w:cs="Times New Roman"/>
          <w:sz w:val="20"/>
          <w:szCs w:val="20"/>
          <w:lang w:eastAsia="ru-RU"/>
        </w:rPr>
        <w:t>. Наружное освещение</w:t>
      </w:r>
      <w:bookmarkEnd w:id="428"/>
      <w:bookmarkEnd w:id="429"/>
      <w:bookmarkEnd w:id="430"/>
      <w:bookmarkEnd w:id="431"/>
      <w:bookmarkEnd w:id="432"/>
    </w:p>
    <w:bookmarkEnd w:id="433"/>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w:t>
      </w:r>
      <w:proofErr w:type="gramStart"/>
      <w:r w:rsidRPr="0037446C">
        <w:rPr>
          <w:rFonts w:ascii="Times New Roman" w:eastAsia="Times New Roman" w:hAnsi="Times New Roman" w:cs="Times New Roman"/>
          <w:sz w:val="20"/>
          <w:szCs w:val="20"/>
          <w:lang w:eastAsia="ru-RU"/>
        </w:rPr>
        <w:t xml:space="preserve">Освещение улицы, дороги, площадей, набережных, пешеходных аллей, общественных и рекреационных территорий, территорий жилых кварталов, микрорайонов,  жилых домов, территорий промышленных и коммунальных организаций, а также арок входов, дорожных знаков и указателей, элементов информации о населенных пунктах производится при снижении уровня естественной освещенности менее 20 люкс в соответствии с графиком включения/выключении наружного освещения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установленного администрацией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roofErr w:type="gramEnd"/>
      <w:r w:rsidRPr="0037446C">
        <w:rPr>
          <w:rFonts w:ascii="Times New Roman" w:eastAsia="Times New Roman" w:hAnsi="Times New Roman" w:cs="Times New Roman"/>
          <w:sz w:val="20"/>
          <w:szCs w:val="20"/>
          <w:lang w:eastAsia="ru-RU"/>
        </w:rPr>
        <w:t>, в соответствии с требованиями технических регламентов, стандартов, правил, нормативных актов.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Обязанность по освещению данных объектов возлагается на их собственников или уполномоченных собственником лиц.</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Освещение территории муниципального образования осуществляется </w:t>
      </w:r>
      <w:proofErr w:type="spellStart"/>
      <w:r w:rsidRPr="0037446C">
        <w:rPr>
          <w:rFonts w:ascii="Times New Roman" w:eastAsia="Times New Roman" w:hAnsi="Times New Roman" w:cs="Times New Roman"/>
          <w:sz w:val="20"/>
          <w:szCs w:val="20"/>
          <w:lang w:eastAsia="ru-RU"/>
        </w:rPr>
        <w:t>энергоснабжающими</w:t>
      </w:r>
      <w:proofErr w:type="spellEnd"/>
      <w:r w:rsidRPr="0037446C">
        <w:rPr>
          <w:rFonts w:ascii="Times New Roman" w:eastAsia="Times New Roman" w:hAnsi="Times New Roman" w:cs="Times New Roman"/>
          <w:sz w:val="20"/>
          <w:szCs w:val="20"/>
          <w:lang w:eastAsia="ru-RU"/>
        </w:rPr>
        <w:t xml:space="preserve"> </w:t>
      </w:r>
      <w:r w:rsidRPr="0037446C">
        <w:rPr>
          <w:rFonts w:ascii="Times New Roman" w:eastAsia="Times New Roman" w:hAnsi="Times New Roman" w:cs="Times New Roman"/>
          <w:sz w:val="20"/>
          <w:szCs w:val="20"/>
          <w:lang w:eastAsia="ru-RU"/>
        </w:rPr>
        <w:lastRenderedPageBreak/>
        <w:t>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5.Процент неработающих светильников на основных площадях, магистралях и улицах не должен превышать 3%, и 5% - на других территориях.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собственниками указанных объектов по мере необходимости, но не реже одного раза в год - весной.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34" w:name="_Toc476053692"/>
      <w:bookmarkStart w:id="435" w:name="_Toc476053776"/>
      <w:bookmarkStart w:id="436" w:name="_Toc476053884"/>
      <w:bookmarkStart w:id="437" w:name="_Toc476054028"/>
      <w:bookmarkStart w:id="438" w:name="_Toc476054112"/>
      <w:bookmarkStart w:id="439" w:name="sub_120161"/>
      <w:r w:rsidRPr="0037446C">
        <w:rPr>
          <w:rFonts w:ascii="Times New Roman" w:eastAsia="Times New Roman" w:hAnsi="Times New Roman" w:cs="Times New Roman"/>
          <w:b/>
          <w:bCs/>
          <w:color w:val="26282F"/>
          <w:sz w:val="20"/>
          <w:szCs w:val="20"/>
          <w:lang w:eastAsia="ru-RU"/>
        </w:rPr>
        <w:t>Статья 58</w:t>
      </w:r>
      <w:r w:rsidRPr="0037446C">
        <w:rPr>
          <w:rFonts w:ascii="Times New Roman" w:eastAsia="Times New Roman" w:hAnsi="Times New Roman" w:cs="Times New Roman"/>
          <w:sz w:val="20"/>
          <w:szCs w:val="20"/>
          <w:lang w:eastAsia="ru-RU"/>
        </w:rPr>
        <w:t>. Разукомплектованные транспортные средства</w:t>
      </w:r>
      <w:bookmarkEnd w:id="434"/>
      <w:bookmarkEnd w:id="435"/>
      <w:bookmarkEnd w:id="436"/>
      <w:bookmarkEnd w:id="437"/>
      <w:bookmarkEnd w:id="438"/>
    </w:p>
    <w:bookmarkEnd w:id="439"/>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Запрещается хранение разукомплектованных транспортных средств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вне специально отведённого для этого места, определённого администрацией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Выявление разукомплектованных транспортных средств на  территориях и принятие мер по извещению собственников разукомплектованных транспортных средств о необходимости их вывоза осуществляют подразделение государственной инспекции безопасности дорожного движения по </w:t>
      </w:r>
      <w:proofErr w:type="spellStart"/>
      <w:r w:rsidRPr="0037446C">
        <w:rPr>
          <w:rFonts w:ascii="Times New Roman" w:eastAsia="Times New Roman" w:hAnsi="Times New Roman" w:cs="Times New Roman"/>
          <w:sz w:val="20"/>
          <w:szCs w:val="20"/>
          <w:lang w:eastAsia="ru-RU"/>
        </w:rPr>
        <w:t>Поныровскому</w:t>
      </w:r>
      <w:proofErr w:type="spellEnd"/>
      <w:r w:rsidRPr="0037446C">
        <w:rPr>
          <w:rFonts w:ascii="Times New Roman" w:eastAsia="Times New Roman" w:hAnsi="Times New Roman" w:cs="Times New Roman"/>
          <w:sz w:val="20"/>
          <w:szCs w:val="20"/>
          <w:lang w:eastAsia="ru-RU"/>
        </w:rPr>
        <w:t xml:space="preserve"> району, администрация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roofErr w:type="gramStart"/>
      <w:r w:rsidRPr="0037446C">
        <w:rPr>
          <w:rFonts w:ascii="Times New Roman" w:eastAsia="Times New Roman" w:hAnsi="Times New Roman" w:cs="Times New Roman"/>
          <w:sz w:val="20"/>
          <w:szCs w:val="20"/>
          <w:lang w:eastAsia="ru-RU"/>
        </w:rPr>
        <w:t xml:space="preserve"> ,</w:t>
      </w:r>
      <w:proofErr w:type="gramEnd"/>
      <w:r w:rsidRPr="0037446C">
        <w:rPr>
          <w:rFonts w:ascii="Times New Roman" w:eastAsia="Times New Roman" w:hAnsi="Times New Roman" w:cs="Times New Roman"/>
          <w:sz w:val="20"/>
          <w:szCs w:val="20"/>
          <w:lang w:eastAsia="ru-RU"/>
        </w:rPr>
        <w:t xml:space="preserve"> лица, ответственные за содержание объекта благоустройства.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Обязанность по утилизации и переработке транспортных средств, а также затраты на утилизацию возлагаются на собственника транспортного средства.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40" w:name="_Toc476053693"/>
      <w:bookmarkStart w:id="441" w:name="_Toc476053777"/>
      <w:bookmarkStart w:id="442" w:name="_Toc476053885"/>
      <w:bookmarkStart w:id="443" w:name="_Toc476054029"/>
      <w:bookmarkStart w:id="444" w:name="_Toc476054113"/>
      <w:bookmarkStart w:id="445" w:name="sub_120162"/>
      <w:r w:rsidRPr="0037446C">
        <w:rPr>
          <w:rFonts w:ascii="Times New Roman" w:eastAsia="Times New Roman" w:hAnsi="Times New Roman" w:cs="Times New Roman"/>
          <w:b/>
          <w:bCs/>
          <w:color w:val="26282F"/>
          <w:sz w:val="20"/>
          <w:szCs w:val="20"/>
          <w:lang w:eastAsia="ru-RU"/>
        </w:rPr>
        <w:t>Статья 59</w:t>
      </w:r>
      <w:r w:rsidRPr="0037446C">
        <w:rPr>
          <w:rFonts w:ascii="Times New Roman" w:eastAsia="Times New Roman" w:hAnsi="Times New Roman" w:cs="Times New Roman"/>
          <w:sz w:val="20"/>
          <w:szCs w:val="20"/>
          <w:lang w:eastAsia="ru-RU"/>
        </w:rPr>
        <w:t>. Содержание животных</w:t>
      </w:r>
      <w:bookmarkEnd w:id="440"/>
      <w:bookmarkEnd w:id="441"/>
      <w:bookmarkEnd w:id="442"/>
      <w:bookmarkEnd w:id="443"/>
      <w:bookmarkEnd w:id="444"/>
    </w:p>
    <w:bookmarkEnd w:id="445"/>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Не допускается содержание домашних животных на балконах, лоджиях, в местах общего пользования многоквартирных жилых домов.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Порядок содержания животных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осуществляется в соответствии  с действующим федеральным и областным законодательством.                                          4. Отлов бродячих животных осуществляют специализированные организации по договорам с администрацией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в пределах средств, предусмотренных в бюджете муниципального образования на эти цели.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Собаки и кошки, владельцев которых есть возможность установить по ошейнику, через общественные организации любителей животных или иным способом, передаются владельцу. </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46" w:name="sub_615"/>
      <w:r w:rsidRPr="0037446C">
        <w:rPr>
          <w:rFonts w:ascii="Times New Roman" w:eastAsia="Times New Roman" w:hAnsi="Times New Roman" w:cs="Times New Roman"/>
          <w:sz w:val="20"/>
          <w:szCs w:val="20"/>
          <w:lang w:eastAsia="ru-RU"/>
        </w:rPr>
        <w:t xml:space="preserve">5.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запрещается:</w:t>
      </w:r>
    </w:p>
    <w:bookmarkEnd w:id="446"/>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выгул собак на спортивных, детских игровых площадках и стадионах, площадях и парках, на территориях образовательных и медицинских организаций, в местах массового отдыха населения.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выводить собак из жилых помещений, а также изолированных территорий в общие дворы, в многолюдные и общественные места без короткого поводка и намордника. Для собак карликовых пород обязателен короткий поводок.</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Лица, осуществляющие выгул, сопровождение домашних животных на территории  обязаны не допускать повреждение или уничтожение зеленых насаждений, а также загрязнение тротуаров, дворов, улиц, парков, площадей и иных территорий   экскрементами домашних животных.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Ответственность за загрязнение территории   экскрементами домашних несет их владелец либо лицо, сопровождающее их выгул.</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Это требование обязательно также при возвращении с прогулки.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Спускать собаку (за исключением собак карликовых пород)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собак.</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выгул собак и появление с ними в общественных местах и транспорте лицам в нетрезвом состоянии.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47" w:name="sub_616"/>
      <w:r w:rsidRPr="0037446C">
        <w:rPr>
          <w:rFonts w:ascii="Times New Roman" w:eastAsia="Times New Roman" w:hAnsi="Times New Roman" w:cs="Times New Roman"/>
          <w:sz w:val="20"/>
          <w:szCs w:val="20"/>
          <w:lang w:eastAsia="ru-RU"/>
        </w:rPr>
        <w:t>6. Выпас сельскохозяйственных животных разрешается на специально отведенных уполномоченным структурным подразделением администрации   местах выпаса под наблюдением владельца или уполномоченного им лица.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48" w:name="sub_617"/>
      <w:bookmarkEnd w:id="447"/>
      <w:r w:rsidRPr="0037446C">
        <w:rPr>
          <w:rFonts w:ascii="Times New Roman" w:eastAsia="Times New Roman" w:hAnsi="Times New Roman" w:cs="Times New Roman"/>
          <w:sz w:val="20"/>
          <w:szCs w:val="20"/>
          <w:lang w:eastAsia="ru-RU"/>
        </w:rPr>
        <w:t xml:space="preserve">7. Оказание услуг по катанию на лошадях (пони), иных вьючных или верховых животных, а также на гужевых повозках (санях) на территории   осуществляется в порядке и местах, определенных постановлением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в соответствии с требованием действующего законодательства.</w:t>
      </w:r>
    </w:p>
    <w:bookmarkEnd w:id="448"/>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Гужевые повозки (сани) и верховые лошади (пони), иные вьючные или верховные животные должны быть </w:t>
      </w:r>
      <w:r w:rsidRPr="0037446C">
        <w:rPr>
          <w:rFonts w:ascii="Times New Roman" w:eastAsia="Times New Roman" w:hAnsi="Times New Roman" w:cs="Times New Roman"/>
          <w:sz w:val="20"/>
          <w:szCs w:val="20"/>
          <w:lang w:eastAsia="ru-RU"/>
        </w:rPr>
        <w:lastRenderedPageBreak/>
        <w:t xml:space="preserve">оснащены </w:t>
      </w:r>
      <w:proofErr w:type="spellStart"/>
      <w:r w:rsidRPr="0037446C">
        <w:rPr>
          <w:rFonts w:ascii="Times New Roman" w:eastAsia="Times New Roman" w:hAnsi="Times New Roman" w:cs="Times New Roman"/>
          <w:sz w:val="20"/>
          <w:szCs w:val="20"/>
          <w:lang w:eastAsia="ru-RU"/>
        </w:rPr>
        <w:t>пометосборниками</w:t>
      </w:r>
      <w:proofErr w:type="spellEnd"/>
      <w:r w:rsidRPr="0037446C">
        <w:rPr>
          <w:rFonts w:ascii="Times New Roman" w:eastAsia="Times New Roman" w:hAnsi="Times New Roman" w:cs="Times New Roman"/>
          <w:sz w:val="20"/>
          <w:szCs w:val="20"/>
          <w:lang w:eastAsia="ru-RU"/>
        </w:rPr>
        <w:t xml:space="preserve"> или тарой и оборудованием для уборки помета (полиэтиленовые пакеты, совок, веник и </w:t>
      </w:r>
      <w:proofErr w:type="gramStart"/>
      <w:r w:rsidRPr="0037446C">
        <w:rPr>
          <w:rFonts w:ascii="Times New Roman" w:eastAsia="Times New Roman" w:hAnsi="Times New Roman" w:cs="Times New Roman"/>
          <w:sz w:val="20"/>
          <w:szCs w:val="20"/>
          <w:lang w:eastAsia="ru-RU"/>
        </w:rPr>
        <w:t>другое</w:t>
      </w:r>
      <w:proofErr w:type="gramEnd"/>
      <w:r w:rsidRPr="0037446C">
        <w:rPr>
          <w:rFonts w:ascii="Times New Roman" w:eastAsia="Times New Roman" w:hAnsi="Times New Roman" w:cs="Times New Roman"/>
          <w:sz w:val="20"/>
          <w:szCs w:val="20"/>
          <w:lang w:eastAsia="ru-RU"/>
        </w:rPr>
        <w:t>).</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Проезд гужевых повозок (саней) и верховых животных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Оказание услуг по катанию на лошадях (пони), иных вьючных или верховых животных, а также на гужевых повозках (санях) вне установленных для этих целей мест, запрещается.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49" w:name="_Toc476053694"/>
      <w:bookmarkStart w:id="450" w:name="_Toc476053778"/>
      <w:bookmarkStart w:id="451" w:name="_Toc476053886"/>
      <w:bookmarkStart w:id="452" w:name="_Toc476054030"/>
      <w:bookmarkStart w:id="453" w:name="_Toc476054114"/>
      <w:bookmarkStart w:id="454" w:name="sub_120163"/>
      <w:r w:rsidRPr="0037446C">
        <w:rPr>
          <w:rFonts w:ascii="Times New Roman" w:eastAsia="Times New Roman" w:hAnsi="Times New Roman" w:cs="Times New Roman"/>
          <w:b/>
          <w:bCs/>
          <w:color w:val="26282F"/>
          <w:sz w:val="20"/>
          <w:szCs w:val="20"/>
          <w:lang w:eastAsia="ru-RU"/>
        </w:rPr>
        <w:t>Статья 60.</w:t>
      </w:r>
      <w:r w:rsidRPr="0037446C">
        <w:rPr>
          <w:rFonts w:ascii="Times New Roman" w:eastAsia="Times New Roman" w:hAnsi="Times New Roman" w:cs="Times New Roman"/>
          <w:sz w:val="20"/>
          <w:szCs w:val="20"/>
          <w:lang w:eastAsia="ru-RU"/>
        </w:rPr>
        <w:t xml:space="preserve"> Условия обеспечения чистоты и порядка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и ответственность за нарушение Правил благоустройства территории </w:t>
      </w:r>
      <w:bookmarkEnd w:id="449"/>
      <w:bookmarkEnd w:id="450"/>
      <w:bookmarkEnd w:id="451"/>
      <w:bookmarkEnd w:id="452"/>
      <w:bookmarkEnd w:id="453"/>
      <w:r w:rsidRPr="0037446C">
        <w:rPr>
          <w:rFonts w:ascii="Times New Roman" w:eastAsia="Times New Roman" w:hAnsi="Times New Roman" w:cs="Times New Roman"/>
          <w:sz w:val="20"/>
          <w:szCs w:val="20"/>
          <w:lang w:eastAsia="ru-RU"/>
        </w:rPr>
        <w:t xml:space="preserve">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bookmarkEnd w:id="454"/>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Юридические, физические лица, индивидуальные предприниматели - собственники, арендаторы земельных участков, расположенных на территории, собственники зданий, строений, сооружений несут бремя содержания принадлежащего им имущества в соответствии с Федеральными </w:t>
      </w:r>
      <w:proofErr w:type="spellStart"/>
      <w:r w:rsidRPr="0037446C">
        <w:rPr>
          <w:rFonts w:ascii="Times New Roman" w:eastAsia="Times New Roman" w:hAnsi="Times New Roman" w:cs="Times New Roman"/>
          <w:sz w:val="20"/>
          <w:szCs w:val="20"/>
          <w:lang w:eastAsia="ru-RU"/>
        </w:rPr>
        <w:t>законамии</w:t>
      </w:r>
      <w:proofErr w:type="spellEnd"/>
      <w:r w:rsidRPr="0037446C">
        <w:rPr>
          <w:rFonts w:ascii="Times New Roman" w:eastAsia="Times New Roman" w:hAnsi="Times New Roman" w:cs="Times New Roman"/>
          <w:sz w:val="20"/>
          <w:szCs w:val="20"/>
          <w:lang w:eastAsia="ru-RU"/>
        </w:rPr>
        <w:t xml:space="preserve"> иными нормативными правовыми актами Российской Федерации, законами Курской области, настоящими Правилами, иными муниципальными правовыми актами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В целях обеспечения публичных прав граждан на благоприятную окружающую среду, на равноправное пользование территорией и объектами общественного назначения, соблюдения на территориях общественного назначения (территориях общественных пространств) установленных настоящими Правилами нормативов чистоты и порядка, на всей территории   запрещается: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1) выброс, сброс, складирование, размещение отходов производства и потребления, мусора, в том числе образовавшегося во время ремонта, а также тары, упаковочного материала, снега, грунта, строительных (песка, щебня, кирпичей и т.п.) и других материалов, оборудования, крупногабаритных предметов вне специально отведенных для этого мест, в том числе без согласования с правообладателем земельного участка;</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хранить и размещать разукомплектованные транспортные средства и части транспортных средств (кузовные детали, колеса), маломерные суда, самоходные машины на тротуарах, обочинах, придомовых территориях многоквартирных и индивидуальных жилых домов,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складировать опасные отходы, в том числе одноразовые шприцы и медицинские системы, отработанные автошины, люминесцентные лампы, ртутьсодержащие отходы (приборы), вредные радиоактивные отходы, продукты жизнедеятельности животных в контейнеры для сбора ТКО, бункеры-накопители, урны общего пользования, вывозить на полигоны для ТКО;</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производить складирование в неотведенном и (или) необорудованном месте у киосков, палаток, павильонов мелкорозничной торговли и магазинов тары и запасов товаров, а также использование для складирования прилегающей к ним территории;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захламление, загрязнение используемой и прилегающей территории, а также территорий общего пользования;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переполнение мусоросборников (контейнеров) для сбора отходов и захламление контейнерных площадок и прилегающих к ним территорий;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 переполнение урн для сбора отходов и захламление прилегающих к ним территорий;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8) слив (разлив)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9) сброс отходов производства и потребления, грязи, хозяйственно-бытовых стоков, скола льда, а также загрязненного снега в ливневую канализацию, смотровые и </w:t>
      </w:r>
      <w:proofErr w:type="spellStart"/>
      <w:r w:rsidRPr="0037446C">
        <w:rPr>
          <w:rFonts w:ascii="Times New Roman" w:eastAsia="Times New Roman" w:hAnsi="Times New Roman" w:cs="Times New Roman"/>
          <w:sz w:val="20"/>
          <w:szCs w:val="20"/>
          <w:lang w:eastAsia="ru-RU"/>
        </w:rPr>
        <w:t>дождеприемные</w:t>
      </w:r>
      <w:proofErr w:type="spellEnd"/>
      <w:r w:rsidRPr="0037446C">
        <w:rPr>
          <w:rFonts w:ascii="Times New Roman" w:eastAsia="Times New Roman" w:hAnsi="Times New Roman" w:cs="Times New Roman"/>
          <w:sz w:val="20"/>
          <w:szCs w:val="20"/>
          <w:lang w:eastAsia="ru-RU"/>
        </w:rPr>
        <w:t xml:space="preserve"> колодцы, водоемы, </w:t>
      </w:r>
      <w:proofErr w:type="spellStart"/>
      <w:r w:rsidRPr="0037446C">
        <w:rPr>
          <w:rFonts w:ascii="Times New Roman" w:eastAsia="Times New Roman" w:hAnsi="Times New Roman" w:cs="Times New Roman"/>
          <w:sz w:val="20"/>
          <w:szCs w:val="20"/>
          <w:lang w:eastAsia="ru-RU"/>
        </w:rPr>
        <w:t>водоохранные</w:t>
      </w:r>
      <w:proofErr w:type="spellEnd"/>
      <w:r w:rsidRPr="0037446C">
        <w:rPr>
          <w:rFonts w:ascii="Times New Roman" w:eastAsia="Times New Roman" w:hAnsi="Times New Roman" w:cs="Times New Roman"/>
          <w:sz w:val="20"/>
          <w:szCs w:val="20"/>
          <w:lang w:eastAsia="ru-RU"/>
        </w:rPr>
        <w:t xml:space="preserve"> зоны, на газоны, под деревья и кустарники, на проезжую часть дорог, тротуары и в другие, не отведенные для этого места;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 xml:space="preserve">10) производить водоотведение ливневых вод с принадлежащих юридическим или физическим лицам на праве собственности либо пользования, владения территорий земельных участков, с крыш или от </w:t>
      </w:r>
      <w:proofErr w:type="spellStart"/>
      <w:r w:rsidRPr="0037446C">
        <w:rPr>
          <w:rFonts w:ascii="Times New Roman" w:eastAsia="Times New Roman" w:hAnsi="Times New Roman" w:cs="Times New Roman"/>
          <w:sz w:val="20"/>
          <w:szCs w:val="20"/>
          <w:lang w:eastAsia="ru-RU"/>
        </w:rPr>
        <w:t>отмостки</w:t>
      </w:r>
      <w:proofErr w:type="spellEnd"/>
      <w:r w:rsidRPr="0037446C">
        <w:rPr>
          <w:rFonts w:ascii="Times New Roman" w:eastAsia="Times New Roman" w:hAnsi="Times New Roman" w:cs="Times New Roman"/>
          <w:sz w:val="20"/>
          <w:szCs w:val="20"/>
          <w:lang w:eastAsia="ru-RU"/>
        </w:rPr>
        <w:t xml:space="preserve"> строений в сторону соседних зданий, строений, сооружений, жилых домов и объектов благоустройства;</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11) сжигание отходов производства и потребления, мусора, листвы, деревьев, ветвей, травы иных отходов, в том числе в мусоросборниках (контейнерах) для сбора отходов и иных емкостях;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12) разведение костров на дворовых территориях многоквартирных домов, прибрежных территориях водоемов, в парках, скверах, включая территории предприятий;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13) 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другими материалами, исключающими загрязнение дорог и причинение вреда здоровью людей и окружающей среде;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14) устраивать стоянки и остановки под воздушными линиями электропередач, около трансформаторных </w:t>
      </w:r>
      <w:r w:rsidRPr="0037446C">
        <w:rPr>
          <w:rFonts w:ascii="Times New Roman" w:eastAsia="Times New Roman" w:hAnsi="Times New Roman" w:cs="Times New Roman"/>
          <w:sz w:val="20"/>
          <w:szCs w:val="20"/>
          <w:lang w:eastAsia="ru-RU"/>
        </w:rPr>
        <w:lastRenderedPageBreak/>
        <w:t>подстанций ближе 5 метров.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15) размещение автомобильного транспорта вне оборудованных для этих целей стационарных либо временных парковочных площадок, на детских, спортивных площадках, на тротуарах (пешеходных дорожках), хозяйственных площадках либо в непосредственной близости от них, а также на земельных участках, предназначенных для размещения зеленых насаждений, включая травяной покров;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16) размещение автомобильного транспорта на территориях перед подъездами жилых домов, за исключением транспорта экстренных служб в момент исполнения служебных обязанностей;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17) оставлять транспортные средства на проезжей части в неустановленных для этих целей местах или при производстве периодической уборки дороги, а также оставлять на стоянках, расположенных на проезжей части, транспортные средства на срок более 10 часов;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18) стоянка, а равно хранение или размещение прицепов, разукомплектованных (неисправных) транспортных средств и иных механизмов вне специально отведенных территориях (гаражах и (или) гаражных боксах, на территории предприятий или организаций по техническому обслуживанию транспортных средств);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19) мойка транспортных средств, а также ремонт, сопровождающийся загрязнением территории   горюче-смазочными и иными материалами, вне установленных для этих целей мест;</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20) выезд на асфальтированные дороги со строительных площадок и других неблагоустроенных территорий на транспорте, не очищенном от грязи;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21) самовольная установка ограждающих конструкций для стоянки транспортных средств на дворовых территориях и в иных местах общего пользования;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22) осуществлять строительство ограждений, заборов, в том числе межевых на границе жилых домов и других зданий, высотой 2 метра и более;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23) осуществлять установку некапитальных нестационарных сооружений (включая индивидуальные перемещаемые гаражи) без отвода земельного участка в установленном земельным законодательством порядке;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24) производить установку постоянных или переносных рекламных конструкций, платежных терминалов без получения разрешения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25) осуществлять торговлю с транспортного средства, с рук, с лотка, с земли, с прилавка или иных приспособленных для целей раскладки и взвешивания товара предметов в неустановленных для этих целей местах;</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26) стирать белье в водоёмах и у открытых водоёмов;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27) нанесение надписей и рисунков, рекламы на ограждения строительных площадок и поверхность тротуаров;</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28) раскладывать венки на обочинах дорог;</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29) повреждение объектов благоустройства, устрой</w:t>
      </w:r>
      <w:proofErr w:type="gramStart"/>
      <w:r w:rsidRPr="0037446C">
        <w:rPr>
          <w:rFonts w:ascii="Times New Roman" w:eastAsia="Times New Roman" w:hAnsi="Times New Roman" w:cs="Times New Roman"/>
          <w:sz w:val="20"/>
          <w:szCs w:val="20"/>
          <w:lang w:eastAsia="ru-RU"/>
        </w:rPr>
        <w:t>ств дл</w:t>
      </w:r>
      <w:proofErr w:type="gramEnd"/>
      <w:r w:rsidRPr="0037446C">
        <w:rPr>
          <w:rFonts w:ascii="Times New Roman" w:eastAsia="Times New Roman" w:hAnsi="Times New Roman" w:cs="Times New Roman"/>
          <w:sz w:val="20"/>
          <w:szCs w:val="20"/>
          <w:lang w:eastAsia="ru-RU"/>
        </w:rPr>
        <w:t>я оформления мобильного и вертикального озеленения, водных устройств, городской мебели, коммунально-бытового и технического оборудования;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30) производить складирование на улицах, дорогах строительного материала, грунта, мусора и осуществлять производство строительных и ремонтных работ без специального разрешения и ограждения места работы стандартными ограждениями (</w:t>
      </w:r>
      <w:hyperlink r:id="rId64" w:history="1">
        <w:r w:rsidRPr="0037446C">
          <w:rPr>
            <w:rFonts w:ascii="Times New Roman" w:eastAsia="Times New Roman" w:hAnsi="Times New Roman" w:cs="Times New Roman"/>
            <w:b/>
            <w:bCs/>
            <w:color w:val="106BBE"/>
            <w:sz w:val="20"/>
            <w:szCs w:val="20"/>
            <w:lang w:eastAsia="ru-RU"/>
          </w:rPr>
          <w:t>ГОСТ 23407-78</w:t>
        </w:r>
      </w:hyperlink>
      <w:r w:rsidRPr="0037446C">
        <w:rPr>
          <w:rFonts w:ascii="Times New Roman" w:eastAsia="Times New Roman" w:hAnsi="Times New Roman" w:cs="Times New Roman"/>
          <w:sz w:val="20"/>
          <w:szCs w:val="20"/>
          <w:lang w:eastAsia="ru-RU"/>
        </w:rPr>
        <w:t xml:space="preserve"> "Ограждения инвентарные строительных площадок и участков производства строительно-монтажных работ. </w:t>
      </w:r>
      <w:proofErr w:type="gramStart"/>
      <w:r w:rsidRPr="0037446C">
        <w:rPr>
          <w:rFonts w:ascii="Times New Roman" w:eastAsia="Times New Roman" w:hAnsi="Times New Roman" w:cs="Times New Roman"/>
          <w:sz w:val="20"/>
          <w:szCs w:val="20"/>
          <w:lang w:eastAsia="ru-RU"/>
        </w:rPr>
        <w:t>Технические условия", утвержден постановлением Госстроя СССР от 13.12.1978 N 232);</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31) производить распашку (вскапывание) и посадку огородных культур на газонах, между тротуарами и дорогами и других, не предназначенных для указанных целей, территориях, если это не определено соглашением на содержание прилегающей территории;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7446C">
        <w:rPr>
          <w:rFonts w:ascii="Times New Roman" w:eastAsia="Times New Roman" w:hAnsi="Times New Roman" w:cs="Times New Roman"/>
          <w:sz w:val="20"/>
          <w:szCs w:val="20"/>
          <w:lang w:eastAsia="ru-RU"/>
        </w:rPr>
        <w:t>32) передвижение сельскохозяйственных животных на территории   без сопровождающих лиц; выпас скота и домашней птицы вне установленных для этих целей мест, а также на территории, где это запрещено муниципальными правовыми актами органов местного самоуправления, повреждение или уничтожение зеленых насаждений домашними животными и птицами; загрязнение тротуаров, дворов, улиц, парков, площадей и иных территорий   экскрементами домашних животных;</w:t>
      </w:r>
      <w:proofErr w:type="gramEnd"/>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33) совершать иные действия, ущемляющие права и законные интересы иных лиц, предусмотренные федеральными законами, законами Курской области и иными нормативными правовыми актами, настоящими Правилами.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b/>
          <w:bCs/>
          <w:color w:val="26282F"/>
          <w:sz w:val="20"/>
          <w:szCs w:val="20"/>
          <w:lang w:eastAsia="ru-RU"/>
        </w:rPr>
      </w:pPr>
      <w:bookmarkStart w:id="455" w:name="_Toc476053695"/>
      <w:bookmarkStart w:id="456" w:name="_Toc476053779"/>
      <w:bookmarkStart w:id="457" w:name="_Toc476053887"/>
      <w:bookmarkStart w:id="458" w:name="_Toc476054031"/>
      <w:bookmarkStart w:id="459" w:name="_Toc476054115"/>
      <w:bookmarkStart w:id="460" w:name="sub_120164"/>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Статья 61.</w:t>
      </w:r>
      <w:r w:rsidRPr="0037446C">
        <w:rPr>
          <w:rFonts w:ascii="Times New Roman" w:eastAsia="Times New Roman" w:hAnsi="Times New Roman" w:cs="Times New Roman"/>
          <w:sz w:val="20"/>
          <w:szCs w:val="20"/>
          <w:lang w:eastAsia="ru-RU"/>
        </w:rPr>
        <w:t xml:space="preserve"> Ответственность за нарушение Правил благоустройства и обеспечения чистоты и порядка на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bookmarkEnd w:id="455"/>
      <w:bookmarkEnd w:id="456"/>
      <w:bookmarkEnd w:id="457"/>
      <w:bookmarkEnd w:id="458"/>
      <w:bookmarkEnd w:id="459"/>
    </w:p>
    <w:bookmarkEnd w:id="460"/>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Курской области.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Протоколы об административных правонарушениях за нарушения настоящих Правил составляются в соответствии с законодательством Российской Федерации, Курской области и муниципальными правовыми актами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3. Лица,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w:t>
      </w:r>
      <w:r w:rsidRPr="0037446C">
        <w:rPr>
          <w:rFonts w:ascii="Times New Roman" w:eastAsia="Times New Roman" w:hAnsi="Times New Roman" w:cs="Times New Roman"/>
          <w:sz w:val="20"/>
          <w:szCs w:val="20"/>
          <w:lang w:eastAsia="ru-RU"/>
        </w:rPr>
        <w:lastRenderedPageBreak/>
        <w:t>выявленных нарушений.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 Дела об административных правонарушениях рассматривают административные комиссии в соответствии с законодательством Российской Федерации, Курской области.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В случае ненадлежащего содержания объектов благоустройства муниципальные учреждения, осуществляющие функции заказчика по благоустройству, вправе организовывать работы по содержанию объектов благоустройства с требованием возмещения произведённых расходов правообладателями данных объектов благоустройства.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61" w:name="_Toc476053696"/>
      <w:bookmarkStart w:id="462" w:name="_Toc476053780"/>
      <w:bookmarkStart w:id="463" w:name="_Toc476053888"/>
      <w:bookmarkStart w:id="464" w:name="_Toc476054032"/>
      <w:bookmarkStart w:id="465" w:name="_Toc476054116"/>
      <w:bookmarkStart w:id="466" w:name="sub_120165"/>
      <w:r w:rsidRPr="0037446C">
        <w:rPr>
          <w:rFonts w:ascii="Times New Roman" w:eastAsia="Times New Roman" w:hAnsi="Times New Roman" w:cs="Times New Roman"/>
          <w:b/>
          <w:bCs/>
          <w:color w:val="26282F"/>
          <w:sz w:val="20"/>
          <w:szCs w:val="20"/>
          <w:lang w:eastAsia="ru-RU"/>
        </w:rPr>
        <w:t>Статья 62.</w:t>
      </w:r>
      <w:r w:rsidRPr="0037446C">
        <w:rPr>
          <w:rFonts w:ascii="Times New Roman" w:eastAsia="Times New Roman" w:hAnsi="Times New Roman" w:cs="Times New Roman"/>
          <w:sz w:val="20"/>
          <w:szCs w:val="20"/>
          <w:lang w:eastAsia="ru-RU"/>
        </w:rPr>
        <w:t xml:space="preserve"> </w:t>
      </w:r>
      <w:proofErr w:type="gramStart"/>
      <w:r w:rsidRPr="0037446C">
        <w:rPr>
          <w:rFonts w:ascii="Times New Roman" w:eastAsia="Times New Roman" w:hAnsi="Times New Roman" w:cs="Times New Roman"/>
          <w:sz w:val="20"/>
          <w:szCs w:val="20"/>
          <w:lang w:eastAsia="ru-RU"/>
        </w:rPr>
        <w:t>Контроль за</w:t>
      </w:r>
      <w:proofErr w:type="gramEnd"/>
      <w:r w:rsidRPr="0037446C">
        <w:rPr>
          <w:rFonts w:ascii="Times New Roman" w:eastAsia="Times New Roman" w:hAnsi="Times New Roman" w:cs="Times New Roman"/>
          <w:sz w:val="20"/>
          <w:szCs w:val="20"/>
          <w:lang w:eastAsia="ru-RU"/>
        </w:rPr>
        <w:t xml:space="preserve"> соблюдением Правил благоустройства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bookmarkEnd w:id="461"/>
      <w:bookmarkEnd w:id="462"/>
      <w:bookmarkEnd w:id="463"/>
      <w:bookmarkEnd w:id="464"/>
      <w:bookmarkEnd w:id="465"/>
    </w:p>
    <w:bookmarkEnd w:id="466"/>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Организация работ по благоустройству и озеленению территории, освещению улиц, сбору и вывозу бытовых и промышленных отходов возлагается на уполномоченные органы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муниципальные учреждения в соответствии с их полномочиями, определёнными правовыми актами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2. </w:t>
      </w:r>
      <w:proofErr w:type="gramStart"/>
      <w:r w:rsidRPr="0037446C">
        <w:rPr>
          <w:rFonts w:ascii="Times New Roman" w:eastAsia="Times New Roman" w:hAnsi="Times New Roman" w:cs="Times New Roman"/>
          <w:sz w:val="20"/>
          <w:szCs w:val="20"/>
          <w:lang w:eastAsia="ru-RU"/>
        </w:rPr>
        <w:t>Контроль за</w:t>
      </w:r>
      <w:proofErr w:type="gramEnd"/>
      <w:r w:rsidRPr="0037446C">
        <w:rPr>
          <w:rFonts w:ascii="Times New Roman" w:eastAsia="Times New Roman" w:hAnsi="Times New Roman" w:cs="Times New Roman"/>
          <w:sz w:val="20"/>
          <w:szCs w:val="20"/>
          <w:lang w:eastAsia="ru-RU"/>
        </w:rPr>
        <w:t xml:space="preserve"> выполнением настоящих Правил осуществляется в соответствии с законодательством Российской Федерации, Курской области и муниципальными правовыми актами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0"/>
          <w:szCs w:val="20"/>
          <w:lang w:eastAsia="ru-RU"/>
        </w:rPr>
      </w:pPr>
      <w:bookmarkStart w:id="467" w:name="_Toc476053697"/>
      <w:bookmarkStart w:id="468" w:name="_Toc476053781"/>
      <w:bookmarkStart w:id="469" w:name="_Toc476053889"/>
      <w:bookmarkStart w:id="470" w:name="_Toc476054033"/>
      <w:bookmarkStart w:id="471" w:name="_Toc476054117"/>
      <w:bookmarkStart w:id="472" w:name="sub_120166"/>
      <w:r w:rsidRPr="0037446C">
        <w:rPr>
          <w:rFonts w:ascii="Times New Roman" w:eastAsia="Times New Roman" w:hAnsi="Times New Roman" w:cs="Times New Roman"/>
          <w:b/>
          <w:bCs/>
          <w:color w:val="26282F"/>
          <w:sz w:val="20"/>
          <w:szCs w:val="20"/>
          <w:lang w:eastAsia="ru-RU"/>
        </w:rPr>
        <w:t>Статья 63.</w:t>
      </w:r>
      <w:r w:rsidRPr="0037446C">
        <w:rPr>
          <w:rFonts w:ascii="Times New Roman" w:eastAsia="Times New Roman" w:hAnsi="Times New Roman" w:cs="Times New Roman"/>
          <w:sz w:val="20"/>
          <w:szCs w:val="20"/>
          <w:lang w:eastAsia="ru-RU"/>
        </w:rPr>
        <w:t xml:space="preserve"> Иные вопросы в сфере благоустройства  </w:t>
      </w:r>
      <w:bookmarkEnd w:id="467"/>
      <w:bookmarkEnd w:id="468"/>
      <w:bookmarkEnd w:id="469"/>
      <w:bookmarkEnd w:id="470"/>
      <w:bookmarkEnd w:id="471"/>
      <w:r w:rsidRPr="0037446C">
        <w:rPr>
          <w:rFonts w:ascii="Times New Roman" w:eastAsia="Times New Roman" w:hAnsi="Times New Roman" w:cs="Times New Roman"/>
          <w:sz w:val="20"/>
          <w:szCs w:val="20"/>
          <w:lang w:eastAsia="ru-RU"/>
        </w:rPr>
        <w:t xml:space="preserve">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bookmarkEnd w:id="472"/>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Иные вопросы в сфере благоустройства территории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 не урегулированные настоящими Правилами, регулируются муниципальными правовыми актами администрации  2-го </w:t>
      </w:r>
      <w:proofErr w:type="spellStart"/>
      <w:r w:rsidRPr="0037446C">
        <w:rPr>
          <w:rFonts w:ascii="Times New Roman" w:eastAsia="Times New Roman" w:hAnsi="Times New Roman" w:cs="Times New Roman"/>
          <w:sz w:val="20"/>
          <w:szCs w:val="20"/>
          <w:lang w:eastAsia="ru-RU"/>
        </w:rPr>
        <w:t>Поныровского</w:t>
      </w:r>
      <w:proofErr w:type="spellEnd"/>
      <w:r w:rsidRPr="0037446C">
        <w:rPr>
          <w:rFonts w:ascii="Times New Roman" w:eastAsia="Times New Roman" w:hAnsi="Times New Roman" w:cs="Times New Roman"/>
          <w:sz w:val="20"/>
          <w:szCs w:val="20"/>
          <w:lang w:eastAsia="ru-RU"/>
        </w:rPr>
        <w:t xml:space="preserve">  сельсовета.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473" w:name="sub_10000"/>
      <w:r w:rsidRPr="0037446C">
        <w:rPr>
          <w:rFonts w:ascii="Times New Roman" w:eastAsia="Times New Roman" w:hAnsi="Times New Roman" w:cs="Times New Roman"/>
          <w:b/>
          <w:bCs/>
          <w:color w:val="26282F"/>
          <w:sz w:val="20"/>
          <w:szCs w:val="20"/>
          <w:lang w:eastAsia="ru-RU"/>
        </w:rPr>
        <w:t>Приложение</w:t>
      </w:r>
    </w:p>
    <w:bookmarkEnd w:id="473"/>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 xml:space="preserve">к </w:t>
      </w:r>
      <w:hyperlink w:anchor="sub_1000" w:history="1">
        <w:r w:rsidRPr="0037446C">
          <w:rPr>
            <w:rFonts w:ascii="Times New Roman" w:eastAsia="Times New Roman" w:hAnsi="Times New Roman" w:cs="Times New Roman"/>
            <w:b/>
            <w:bCs/>
            <w:color w:val="106BBE"/>
            <w:sz w:val="20"/>
            <w:szCs w:val="20"/>
            <w:lang w:eastAsia="ru-RU"/>
          </w:rPr>
          <w:t>Правилам</w:t>
        </w:r>
      </w:hyperlink>
      <w:r w:rsidRPr="0037446C">
        <w:rPr>
          <w:rFonts w:ascii="Times New Roman" w:eastAsia="Times New Roman" w:hAnsi="Times New Roman" w:cs="Times New Roman"/>
          <w:b/>
          <w:bCs/>
          <w:color w:val="26282F"/>
          <w:sz w:val="20"/>
          <w:szCs w:val="20"/>
          <w:lang w:eastAsia="ru-RU"/>
        </w:rPr>
        <w:t xml:space="preserve"> благоустройства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474" w:name="sub_1100"/>
      <w:r w:rsidRPr="0037446C">
        <w:rPr>
          <w:rFonts w:ascii="Times New Roman" w:eastAsia="Times New Roman" w:hAnsi="Times New Roman" w:cs="Times New Roman"/>
          <w:b/>
          <w:bCs/>
          <w:color w:val="26282F"/>
          <w:sz w:val="20"/>
          <w:szCs w:val="20"/>
          <w:lang w:eastAsia="ru-RU"/>
        </w:rPr>
        <w:t>Таблица 1</w:t>
      </w:r>
    </w:p>
    <w:bookmarkEnd w:id="474"/>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3500"/>
        <w:gridCol w:w="4480"/>
      </w:tblGrid>
      <w:tr w:rsidR="0037446C" w:rsidRPr="0037446C" w:rsidTr="005C497D">
        <w:tc>
          <w:tcPr>
            <w:tcW w:w="168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Возраст</w:t>
            </w:r>
          </w:p>
        </w:tc>
        <w:tc>
          <w:tcPr>
            <w:tcW w:w="350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Назначение оборудования</w:t>
            </w:r>
          </w:p>
        </w:tc>
        <w:tc>
          <w:tcPr>
            <w:tcW w:w="44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Игровое и физкультурное оборудование</w:t>
            </w:r>
          </w:p>
        </w:tc>
      </w:tr>
      <w:tr w:rsidR="0037446C" w:rsidRPr="0037446C" w:rsidTr="005C497D">
        <w:tc>
          <w:tcPr>
            <w:tcW w:w="1680" w:type="dxa"/>
            <w:vMerge w:val="restart"/>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Дети </w:t>
            </w:r>
            <w:proofErr w:type="spellStart"/>
            <w:r w:rsidRPr="0037446C">
              <w:rPr>
                <w:rFonts w:ascii="Times New Roman" w:eastAsia="Times New Roman" w:hAnsi="Times New Roman" w:cs="Times New Roman"/>
                <w:sz w:val="20"/>
                <w:szCs w:val="20"/>
                <w:lang w:eastAsia="ru-RU"/>
              </w:rPr>
              <w:t>преддошкольного</w:t>
            </w:r>
            <w:proofErr w:type="spellEnd"/>
            <w:r w:rsidRPr="0037446C">
              <w:rPr>
                <w:rFonts w:ascii="Times New Roman" w:eastAsia="Times New Roman" w:hAnsi="Times New Roman" w:cs="Times New Roman"/>
                <w:sz w:val="20"/>
                <w:szCs w:val="20"/>
                <w:lang w:eastAsia="ru-RU"/>
              </w:rPr>
              <w:t xml:space="preserve"> возраста (1-3 г)</w:t>
            </w:r>
          </w:p>
        </w:tc>
        <w:tc>
          <w:tcPr>
            <w:tcW w:w="350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А) Для тихих игр, тренировки усидчивости, терпения, развития фантазии:</w:t>
            </w:r>
          </w:p>
        </w:tc>
        <w:tc>
          <w:tcPr>
            <w:tcW w:w="44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песочницы</w:t>
            </w:r>
          </w:p>
        </w:tc>
      </w:tr>
      <w:tr w:rsidR="0037446C" w:rsidRPr="0037446C" w:rsidTr="005C497D">
        <w:tc>
          <w:tcPr>
            <w:tcW w:w="1680" w:type="dxa"/>
            <w:vMerge/>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0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Б) Для тренировки лазания, ходьбы, перешагивания, </w:t>
            </w:r>
            <w:proofErr w:type="spellStart"/>
            <w:r w:rsidRPr="0037446C">
              <w:rPr>
                <w:rFonts w:ascii="Times New Roman" w:eastAsia="Times New Roman" w:hAnsi="Times New Roman" w:cs="Times New Roman"/>
                <w:sz w:val="20"/>
                <w:szCs w:val="20"/>
                <w:lang w:eastAsia="ru-RU"/>
              </w:rPr>
              <w:t>подлезания</w:t>
            </w:r>
            <w:proofErr w:type="spellEnd"/>
            <w:r w:rsidRPr="0037446C">
              <w:rPr>
                <w:rFonts w:ascii="Times New Roman" w:eastAsia="Times New Roman" w:hAnsi="Times New Roman" w:cs="Times New Roman"/>
                <w:sz w:val="20"/>
                <w:szCs w:val="20"/>
                <w:lang w:eastAsia="ru-RU"/>
              </w:rPr>
              <w:t>, равновесия:</w:t>
            </w:r>
          </w:p>
        </w:tc>
        <w:tc>
          <w:tcPr>
            <w:tcW w:w="44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домики, пирамиды, гимнастические стенки, бумы, бревна, горки</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кубы деревянные 20x40x15 см;</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доски шириной 15, 20, 25 см, длиной 150, 200 и 250 см; доска деревянная - один конец приподнят на высоту 10-15 см;</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горка с поручнями, ступеньками и центральной площадкой, длина 240 см, высота 48 см (в центральной части), ширина ступеньки - 70 см;</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лестница-стремянка, высота 100 или 150 см, расстояние между перекладинами - 10 и 15 см.</w:t>
            </w:r>
          </w:p>
        </w:tc>
      </w:tr>
      <w:tr w:rsidR="0037446C" w:rsidRPr="0037446C" w:rsidTr="005C497D">
        <w:tc>
          <w:tcPr>
            <w:tcW w:w="1680" w:type="dxa"/>
            <w:vMerge/>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0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4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качели и качалки.</w:t>
            </w:r>
          </w:p>
        </w:tc>
      </w:tr>
      <w:tr w:rsidR="0037446C" w:rsidRPr="0037446C" w:rsidTr="005C497D">
        <w:tc>
          <w:tcPr>
            <w:tcW w:w="1680" w:type="dxa"/>
            <w:vMerge w:val="restart"/>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Дети дошкольного возраста (3-7 лет)</w:t>
            </w:r>
          </w:p>
        </w:tc>
        <w:tc>
          <w:tcPr>
            <w:tcW w:w="350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А) Для обучения и совершенствования лазания:</w:t>
            </w:r>
          </w:p>
        </w:tc>
        <w:tc>
          <w:tcPr>
            <w:tcW w:w="44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пирамиды с вертикальными и горизонтальными перекладинами;</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лестницы различной конфигурации, со встроенными обручами, полусферы;</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доска деревянная на высоте 10-15 см (устанавливается на специальных подставках).</w:t>
            </w:r>
          </w:p>
        </w:tc>
      </w:tr>
      <w:tr w:rsidR="0037446C" w:rsidRPr="0037446C" w:rsidTr="005C497D">
        <w:tc>
          <w:tcPr>
            <w:tcW w:w="1680" w:type="dxa"/>
            <w:vMerge/>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0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Б) Для обучения равновесию, перешагиванию, перепрыгиванию, спрыгиванию:</w:t>
            </w:r>
          </w:p>
        </w:tc>
        <w:tc>
          <w:tcPr>
            <w:tcW w:w="44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бревно со стесанным верхом, прочно закрепленное, лежащее на земле, длина 2,5-3,5 м, ширина 20-30 см;</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бум "Крокодил", длина 2,5 м, ширина 20 см, высота 20 см;</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гимнастическое бревно, длина горизонтальной части 3,5 м, наклонной - 1,2 м, горизонтальной части 30 или 50 см, диаметр бревна - 27 см;</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гимнастическая скамейка, длина 3 м, ширина 20 см, толщина 3 см, высота 20 см.</w:t>
            </w:r>
          </w:p>
        </w:tc>
      </w:tr>
      <w:tr w:rsidR="0037446C" w:rsidRPr="0037446C" w:rsidTr="005C497D">
        <w:tc>
          <w:tcPr>
            <w:tcW w:w="1680" w:type="dxa"/>
            <w:vMerge/>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0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 Для обучения вхождению, лазанью, движению на четвереньках, скатыванию:</w:t>
            </w:r>
          </w:p>
        </w:tc>
        <w:tc>
          <w:tcPr>
            <w:tcW w:w="44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горка с поручнями, длина 2 м, высота 60 см;</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горка с лесенкой и скатом, длина 240, высота 80, длина лесенки и ската - 90 см, ширина лесенки и ската - 70 см</w:t>
            </w:r>
          </w:p>
        </w:tc>
      </w:tr>
      <w:tr w:rsidR="0037446C" w:rsidRPr="0037446C" w:rsidTr="005C497D">
        <w:tc>
          <w:tcPr>
            <w:tcW w:w="1680" w:type="dxa"/>
            <w:vMerge/>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0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Г) Для обучения развитию силы, гибкости, координации движений:</w:t>
            </w:r>
          </w:p>
        </w:tc>
        <w:tc>
          <w:tcPr>
            <w:tcW w:w="44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гимнастическая стенка, высота 3 м, ширина пролетов не менее 1 м, диаметр перекладины - 22 мм, расстояние между перекладинами - 25 см;</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гимнастические столбики</w:t>
            </w:r>
          </w:p>
        </w:tc>
      </w:tr>
      <w:tr w:rsidR="0037446C" w:rsidRPr="0037446C" w:rsidTr="005C497D">
        <w:tc>
          <w:tcPr>
            <w:tcW w:w="1680" w:type="dxa"/>
            <w:vMerge/>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0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 Для развития глазомера, точности движений, ловкости, для обучения метания в цель:</w:t>
            </w:r>
          </w:p>
        </w:tc>
        <w:tc>
          <w:tcPr>
            <w:tcW w:w="44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стойка с обручами для метания в цель, высота 120-130 см, диаметр обруча 40-50 см;</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оборудование для метания в виде "цветка", "петуха", центр мишени расположен на высоте 120 см (мл</w:t>
            </w:r>
            <w:proofErr w:type="gramStart"/>
            <w:r w:rsidRPr="0037446C">
              <w:rPr>
                <w:rFonts w:ascii="Times New Roman" w:eastAsia="Times New Roman" w:hAnsi="Times New Roman" w:cs="Times New Roman"/>
                <w:sz w:val="20"/>
                <w:szCs w:val="20"/>
                <w:lang w:eastAsia="ru-RU"/>
              </w:rPr>
              <w:t>.</w:t>
            </w:r>
            <w:proofErr w:type="gramEnd"/>
            <w:r w:rsidRPr="0037446C">
              <w:rPr>
                <w:rFonts w:ascii="Times New Roman" w:eastAsia="Times New Roman" w:hAnsi="Times New Roman" w:cs="Times New Roman"/>
                <w:sz w:val="20"/>
                <w:szCs w:val="20"/>
                <w:lang w:eastAsia="ru-RU"/>
              </w:rPr>
              <w:t xml:space="preserve"> </w:t>
            </w:r>
            <w:proofErr w:type="spellStart"/>
            <w:proofErr w:type="gramStart"/>
            <w:r w:rsidRPr="0037446C">
              <w:rPr>
                <w:rFonts w:ascii="Times New Roman" w:eastAsia="Times New Roman" w:hAnsi="Times New Roman" w:cs="Times New Roman"/>
                <w:sz w:val="20"/>
                <w:szCs w:val="20"/>
                <w:lang w:eastAsia="ru-RU"/>
              </w:rPr>
              <w:t>д</w:t>
            </w:r>
            <w:proofErr w:type="gramEnd"/>
            <w:r w:rsidRPr="0037446C">
              <w:rPr>
                <w:rFonts w:ascii="Times New Roman" w:eastAsia="Times New Roman" w:hAnsi="Times New Roman" w:cs="Times New Roman"/>
                <w:sz w:val="20"/>
                <w:szCs w:val="20"/>
                <w:lang w:eastAsia="ru-RU"/>
              </w:rPr>
              <w:t>ошк</w:t>
            </w:r>
            <w:proofErr w:type="spellEnd"/>
            <w:r w:rsidRPr="0037446C">
              <w:rPr>
                <w:rFonts w:ascii="Times New Roman" w:eastAsia="Times New Roman" w:hAnsi="Times New Roman" w:cs="Times New Roman"/>
                <w:sz w:val="20"/>
                <w:szCs w:val="20"/>
                <w:lang w:eastAsia="ru-RU"/>
              </w:rPr>
              <w:t xml:space="preserve">.), - 150-200 см (ст. </w:t>
            </w:r>
            <w:proofErr w:type="spellStart"/>
            <w:r w:rsidRPr="0037446C">
              <w:rPr>
                <w:rFonts w:ascii="Times New Roman" w:eastAsia="Times New Roman" w:hAnsi="Times New Roman" w:cs="Times New Roman"/>
                <w:sz w:val="20"/>
                <w:szCs w:val="20"/>
                <w:lang w:eastAsia="ru-RU"/>
              </w:rPr>
              <w:t>дошк</w:t>
            </w:r>
            <w:proofErr w:type="spellEnd"/>
            <w:r w:rsidRPr="0037446C">
              <w:rPr>
                <w:rFonts w:ascii="Times New Roman" w:eastAsia="Times New Roman" w:hAnsi="Times New Roman" w:cs="Times New Roman"/>
                <w:sz w:val="20"/>
                <w:szCs w:val="20"/>
                <w:lang w:eastAsia="ru-RU"/>
              </w:rPr>
              <w:t>);</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 </w:t>
            </w:r>
            <w:proofErr w:type="spellStart"/>
            <w:r w:rsidRPr="0037446C">
              <w:rPr>
                <w:rFonts w:ascii="Times New Roman" w:eastAsia="Times New Roman" w:hAnsi="Times New Roman" w:cs="Times New Roman"/>
                <w:sz w:val="20"/>
                <w:szCs w:val="20"/>
                <w:lang w:eastAsia="ru-RU"/>
              </w:rPr>
              <w:t>кольцебросы</w:t>
            </w:r>
            <w:proofErr w:type="spellEnd"/>
            <w:r w:rsidRPr="0037446C">
              <w:rPr>
                <w:rFonts w:ascii="Times New Roman" w:eastAsia="Times New Roman" w:hAnsi="Times New Roman" w:cs="Times New Roman"/>
                <w:sz w:val="20"/>
                <w:szCs w:val="20"/>
                <w:lang w:eastAsia="ru-RU"/>
              </w:rPr>
              <w:t xml:space="preserve"> - доска с укрепленными колышками высотой 15-20 см, </w:t>
            </w:r>
            <w:proofErr w:type="spellStart"/>
            <w:r w:rsidRPr="0037446C">
              <w:rPr>
                <w:rFonts w:ascii="Times New Roman" w:eastAsia="Times New Roman" w:hAnsi="Times New Roman" w:cs="Times New Roman"/>
                <w:sz w:val="20"/>
                <w:szCs w:val="20"/>
                <w:lang w:eastAsia="ru-RU"/>
              </w:rPr>
              <w:t>кольцебросы</w:t>
            </w:r>
            <w:proofErr w:type="spellEnd"/>
            <w:r w:rsidRPr="0037446C">
              <w:rPr>
                <w:rFonts w:ascii="Times New Roman" w:eastAsia="Times New Roman" w:hAnsi="Times New Roman" w:cs="Times New Roman"/>
                <w:sz w:val="20"/>
                <w:szCs w:val="20"/>
                <w:lang w:eastAsia="ru-RU"/>
              </w:rPr>
              <w:t xml:space="preserve"> могут быть расположены горизонтально и наклонно;</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красятся в красный (центр), салатный, желтый и голубой;</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37446C" w:rsidRPr="0037446C" w:rsidTr="005C497D">
        <w:tc>
          <w:tcPr>
            <w:tcW w:w="168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Дети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Для общего физического развития:</w:t>
            </w:r>
          </w:p>
        </w:tc>
        <w:tc>
          <w:tcPr>
            <w:tcW w:w="44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гимнастическая стенка высотой не менее 3 м, количество пролетов 4-6;</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разновысокие перекладины, перекладина-эспандер для выполнения силовых упражнений в висе;</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w:t>
            </w:r>
            <w:proofErr w:type="spellStart"/>
            <w:r w:rsidRPr="0037446C">
              <w:rPr>
                <w:rFonts w:ascii="Times New Roman" w:eastAsia="Times New Roman" w:hAnsi="Times New Roman" w:cs="Times New Roman"/>
                <w:sz w:val="20"/>
                <w:szCs w:val="20"/>
                <w:lang w:eastAsia="ru-RU"/>
              </w:rPr>
              <w:t>рукоход</w:t>
            </w:r>
            <w:proofErr w:type="spellEnd"/>
            <w:r w:rsidRPr="0037446C">
              <w:rPr>
                <w:rFonts w:ascii="Times New Roman" w:eastAsia="Times New Roman" w:hAnsi="Times New Roman" w:cs="Times New Roman"/>
                <w:sz w:val="20"/>
                <w:szCs w:val="20"/>
                <w:lang w:eastAsia="ru-RU"/>
              </w:rPr>
              <w:t>" различной конфигурации для обучения передвижению разными способами, висам, подтягиванию;</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w:t>
            </w:r>
            <w:r w:rsidRPr="0037446C">
              <w:rPr>
                <w:rFonts w:ascii="Times New Roman" w:eastAsia="Times New Roman" w:hAnsi="Times New Roman" w:cs="Times New Roman"/>
                <w:sz w:val="20"/>
                <w:szCs w:val="20"/>
                <w:lang w:eastAsia="ru-RU"/>
              </w:rPr>
              <w:lastRenderedPageBreak/>
              <w:t>трапеции, качели, шесты и др.;</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сочлененные перекладины разной высоты: 1,5 - 2, 2 - 3 м, могут располагаться по одной линии или в форме букв "Г", "Т" или змейкой.</w:t>
            </w:r>
          </w:p>
        </w:tc>
      </w:tr>
      <w:tr w:rsidR="0037446C" w:rsidRPr="0037446C" w:rsidTr="005C497D">
        <w:tc>
          <w:tcPr>
            <w:tcW w:w="168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lastRenderedPageBreak/>
              <w:t>Дети старшего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Для улучшения мышечной силы, телосложения и общего физического развития</w:t>
            </w:r>
          </w:p>
        </w:tc>
        <w:tc>
          <w:tcPr>
            <w:tcW w:w="44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спортивные комплексы;</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спортивно-игровые комплексы (</w:t>
            </w:r>
            <w:proofErr w:type="spellStart"/>
            <w:r w:rsidRPr="0037446C">
              <w:rPr>
                <w:rFonts w:ascii="Times New Roman" w:eastAsia="Times New Roman" w:hAnsi="Times New Roman" w:cs="Times New Roman"/>
                <w:sz w:val="20"/>
                <w:szCs w:val="20"/>
                <w:lang w:eastAsia="ru-RU"/>
              </w:rPr>
              <w:t>микроскалодромы</w:t>
            </w:r>
            <w:proofErr w:type="spellEnd"/>
            <w:r w:rsidRPr="0037446C">
              <w:rPr>
                <w:rFonts w:ascii="Times New Roman" w:eastAsia="Times New Roman" w:hAnsi="Times New Roman" w:cs="Times New Roman"/>
                <w:sz w:val="20"/>
                <w:szCs w:val="20"/>
                <w:lang w:eastAsia="ru-RU"/>
              </w:rPr>
              <w:t>, велодромы и т.п.).</w:t>
            </w:r>
          </w:p>
        </w:tc>
      </w:tr>
    </w:tbl>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475" w:name="sub_1200"/>
      <w:r w:rsidRPr="0037446C">
        <w:rPr>
          <w:rFonts w:ascii="Times New Roman" w:eastAsia="Times New Roman" w:hAnsi="Times New Roman" w:cs="Times New Roman"/>
          <w:b/>
          <w:bCs/>
          <w:color w:val="26282F"/>
          <w:sz w:val="20"/>
          <w:szCs w:val="20"/>
          <w:lang w:eastAsia="ru-RU"/>
        </w:rPr>
        <w:t>Таблица 2</w:t>
      </w:r>
    </w:p>
    <w:bookmarkEnd w:id="475"/>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476" w:name="_Toc476052724"/>
      <w:bookmarkStart w:id="477" w:name="_Toc476052769"/>
      <w:bookmarkStart w:id="478" w:name="_Toc476053698"/>
      <w:bookmarkStart w:id="479" w:name="_Toc476053782"/>
      <w:bookmarkStart w:id="480" w:name="_Toc476053890"/>
      <w:bookmarkStart w:id="481" w:name="_Toc476054034"/>
      <w:bookmarkStart w:id="482" w:name="_Toc476054118"/>
      <w:r w:rsidRPr="0037446C">
        <w:rPr>
          <w:rFonts w:ascii="Times New Roman" w:eastAsia="Times New Roman" w:hAnsi="Times New Roman" w:cs="Times New Roman"/>
          <w:b/>
          <w:bCs/>
          <w:kern w:val="32"/>
          <w:sz w:val="20"/>
          <w:szCs w:val="20"/>
          <w:lang w:val="x-none" w:eastAsia="x-none"/>
        </w:rPr>
        <w:t>Минимальные расстояния безопасности при размещении игрового оборудования</w:t>
      </w:r>
      <w:bookmarkEnd w:id="476"/>
      <w:bookmarkEnd w:id="477"/>
      <w:bookmarkEnd w:id="478"/>
      <w:bookmarkEnd w:id="479"/>
      <w:bookmarkEnd w:id="480"/>
      <w:bookmarkEnd w:id="481"/>
      <w:bookmarkEnd w:id="482"/>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7560"/>
      </w:tblGrid>
      <w:tr w:rsidR="0037446C" w:rsidRPr="0037446C" w:rsidTr="005C497D">
        <w:tc>
          <w:tcPr>
            <w:tcW w:w="224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Игровое оборудование</w:t>
            </w:r>
          </w:p>
        </w:tc>
        <w:tc>
          <w:tcPr>
            <w:tcW w:w="756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Минимальные расстояния</w:t>
            </w:r>
          </w:p>
        </w:tc>
      </w:tr>
      <w:tr w:rsidR="0037446C" w:rsidRPr="0037446C" w:rsidTr="005C497D">
        <w:tc>
          <w:tcPr>
            <w:tcW w:w="224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Качели</w:t>
            </w:r>
          </w:p>
        </w:tc>
        <w:tc>
          <w:tcPr>
            <w:tcW w:w="756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не менее 1,5 м в стороны от боковых конструкций и не менее 2,0 м вперед (назад) от крайних точек качели в состоянии наклона</w:t>
            </w:r>
          </w:p>
        </w:tc>
      </w:tr>
      <w:tr w:rsidR="0037446C" w:rsidRPr="0037446C" w:rsidTr="005C497D">
        <w:tc>
          <w:tcPr>
            <w:tcW w:w="224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Качалки</w:t>
            </w:r>
          </w:p>
        </w:tc>
        <w:tc>
          <w:tcPr>
            <w:tcW w:w="756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не менее 1,0 м в стороны от боковых конструкций и не менее 1,5 м вперед от крайних точек качалки в состоянии наклона</w:t>
            </w:r>
          </w:p>
        </w:tc>
      </w:tr>
      <w:tr w:rsidR="0037446C" w:rsidRPr="0037446C" w:rsidTr="005C497D">
        <w:tc>
          <w:tcPr>
            <w:tcW w:w="224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Карусели</w:t>
            </w:r>
          </w:p>
        </w:tc>
        <w:tc>
          <w:tcPr>
            <w:tcW w:w="756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не менее 2 м в стороны от боковых конструкций и не менее 3 м вверх от нижней вращающейся поверхности карусели</w:t>
            </w:r>
          </w:p>
        </w:tc>
      </w:tr>
      <w:tr w:rsidR="0037446C" w:rsidRPr="0037446C" w:rsidTr="005C497D">
        <w:tc>
          <w:tcPr>
            <w:tcW w:w="224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Горки</w:t>
            </w:r>
          </w:p>
        </w:tc>
        <w:tc>
          <w:tcPr>
            <w:tcW w:w="756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не менее 1 м от боковых сторон и 2 м вперед от нижнего края ската горки.</w:t>
            </w:r>
          </w:p>
        </w:tc>
      </w:tr>
    </w:tbl>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483" w:name="sub_1300"/>
      <w:r w:rsidRPr="0037446C">
        <w:rPr>
          <w:rFonts w:ascii="Times New Roman" w:eastAsia="Times New Roman" w:hAnsi="Times New Roman" w:cs="Times New Roman"/>
          <w:b/>
          <w:bCs/>
          <w:color w:val="26282F"/>
          <w:sz w:val="20"/>
          <w:szCs w:val="20"/>
          <w:lang w:eastAsia="ru-RU"/>
        </w:rPr>
        <w:t>Таблица 3</w:t>
      </w:r>
    </w:p>
    <w:bookmarkEnd w:id="483"/>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484" w:name="_Toc476052725"/>
      <w:bookmarkStart w:id="485" w:name="_Toc476052770"/>
      <w:bookmarkStart w:id="486" w:name="_Toc476053699"/>
      <w:bookmarkStart w:id="487" w:name="_Toc476053783"/>
      <w:bookmarkStart w:id="488" w:name="_Toc476053891"/>
      <w:bookmarkStart w:id="489" w:name="_Toc476054035"/>
      <w:bookmarkStart w:id="490" w:name="_Toc476054119"/>
      <w:r w:rsidRPr="0037446C">
        <w:rPr>
          <w:rFonts w:ascii="Times New Roman" w:eastAsia="Times New Roman" w:hAnsi="Times New Roman" w:cs="Times New Roman"/>
          <w:b/>
          <w:bCs/>
          <w:kern w:val="32"/>
          <w:sz w:val="20"/>
          <w:szCs w:val="20"/>
          <w:lang w:val="x-none" w:eastAsia="x-none"/>
        </w:rPr>
        <w:t>Требования к игровому оборудованию</w:t>
      </w:r>
      <w:bookmarkEnd w:id="484"/>
      <w:bookmarkEnd w:id="485"/>
      <w:bookmarkEnd w:id="486"/>
      <w:bookmarkEnd w:id="487"/>
      <w:bookmarkEnd w:id="488"/>
      <w:bookmarkEnd w:id="489"/>
      <w:bookmarkEnd w:id="490"/>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70"/>
        <w:gridCol w:w="7853"/>
      </w:tblGrid>
      <w:tr w:rsidR="0037446C" w:rsidRPr="0037446C" w:rsidTr="005C497D">
        <w:tc>
          <w:tcPr>
            <w:tcW w:w="207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Игровое оборудование</w:t>
            </w:r>
          </w:p>
        </w:tc>
        <w:tc>
          <w:tcPr>
            <w:tcW w:w="7853"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Требования</w:t>
            </w:r>
          </w:p>
        </w:tc>
      </w:tr>
      <w:tr w:rsidR="0037446C" w:rsidRPr="0037446C" w:rsidTr="005C497D">
        <w:tc>
          <w:tcPr>
            <w:tcW w:w="207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Качели</w:t>
            </w:r>
          </w:p>
        </w:tc>
        <w:tc>
          <w:tcPr>
            <w:tcW w:w="7853"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Высота от уровня земли до сидения качелей в состоянии покоя должна быть не менее 350 мм и не более 635 мм. </w:t>
            </w:r>
            <w:proofErr w:type="gramStart"/>
            <w:r w:rsidRPr="0037446C">
              <w:rPr>
                <w:rFonts w:ascii="Times New Roman" w:eastAsia="Times New Roman" w:hAnsi="Times New Roman" w:cs="Times New Roman"/>
                <w:sz w:val="20"/>
                <w:szCs w:val="20"/>
                <w:lang w:eastAsia="ru-RU"/>
              </w:rPr>
              <w:t>Допускается не более двух сидений</w:t>
            </w:r>
            <w:proofErr w:type="gramEnd"/>
            <w:r w:rsidRPr="0037446C">
              <w:rPr>
                <w:rFonts w:ascii="Times New Roman" w:eastAsia="Times New Roman" w:hAnsi="Times New Roman" w:cs="Times New Roman"/>
                <w:sz w:val="20"/>
                <w:szCs w:val="20"/>
                <w:lang w:eastAsia="ru-RU"/>
              </w:rPr>
              <w:t xml:space="preserve"> в одной рамке качелей. В двойных качелях не должны использоваться вместе сидение для маленьких детей (колыбель) и плоское сидение для </w:t>
            </w:r>
            <w:proofErr w:type="gramStart"/>
            <w:r w:rsidRPr="0037446C">
              <w:rPr>
                <w:rFonts w:ascii="Times New Roman" w:eastAsia="Times New Roman" w:hAnsi="Times New Roman" w:cs="Times New Roman"/>
                <w:sz w:val="20"/>
                <w:szCs w:val="20"/>
                <w:lang w:eastAsia="ru-RU"/>
              </w:rPr>
              <w:t>более старших</w:t>
            </w:r>
            <w:proofErr w:type="gramEnd"/>
            <w:r w:rsidRPr="0037446C">
              <w:rPr>
                <w:rFonts w:ascii="Times New Roman" w:eastAsia="Times New Roman" w:hAnsi="Times New Roman" w:cs="Times New Roman"/>
                <w:sz w:val="20"/>
                <w:szCs w:val="20"/>
                <w:lang w:eastAsia="ru-RU"/>
              </w:rPr>
              <w:t xml:space="preserve"> детей.</w:t>
            </w:r>
          </w:p>
        </w:tc>
      </w:tr>
      <w:tr w:rsidR="0037446C" w:rsidRPr="0037446C" w:rsidTr="005C497D">
        <w:tc>
          <w:tcPr>
            <w:tcW w:w="207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Качалки</w:t>
            </w:r>
          </w:p>
        </w:tc>
        <w:tc>
          <w:tcPr>
            <w:tcW w:w="7853"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37446C" w:rsidRPr="0037446C" w:rsidTr="005C497D">
        <w:tc>
          <w:tcPr>
            <w:tcW w:w="207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Карусели</w:t>
            </w:r>
          </w:p>
        </w:tc>
        <w:tc>
          <w:tcPr>
            <w:tcW w:w="7853"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37446C" w:rsidRPr="0037446C" w:rsidTr="005C497D">
        <w:tc>
          <w:tcPr>
            <w:tcW w:w="207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Горки</w:t>
            </w:r>
          </w:p>
        </w:tc>
        <w:tc>
          <w:tcPr>
            <w:tcW w:w="7853"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491" w:name="sub_1400"/>
      <w:r w:rsidRPr="0037446C">
        <w:rPr>
          <w:rFonts w:ascii="Times New Roman" w:eastAsia="Times New Roman" w:hAnsi="Times New Roman" w:cs="Times New Roman"/>
          <w:b/>
          <w:bCs/>
          <w:color w:val="26282F"/>
          <w:sz w:val="20"/>
          <w:szCs w:val="20"/>
          <w:lang w:eastAsia="ru-RU"/>
        </w:rPr>
        <w:t>Таблица 4</w:t>
      </w:r>
    </w:p>
    <w:bookmarkEnd w:id="491"/>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492" w:name="_Toc476052726"/>
      <w:bookmarkStart w:id="493" w:name="_Toc476052771"/>
      <w:bookmarkStart w:id="494" w:name="_Toc476053700"/>
      <w:bookmarkStart w:id="495" w:name="_Toc476053784"/>
      <w:bookmarkStart w:id="496" w:name="_Toc476053892"/>
      <w:bookmarkStart w:id="497" w:name="_Toc476054036"/>
      <w:bookmarkStart w:id="498" w:name="_Toc476054120"/>
      <w:r w:rsidRPr="0037446C">
        <w:rPr>
          <w:rFonts w:ascii="Times New Roman" w:eastAsia="Times New Roman" w:hAnsi="Times New Roman" w:cs="Times New Roman"/>
          <w:b/>
          <w:bCs/>
          <w:kern w:val="32"/>
          <w:sz w:val="20"/>
          <w:szCs w:val="20"/>
          <w:lang w:val="x-none" w:eastAsia="x-none"/>
        </w:rPr>
        <w:lastRenderedPageBreak/>
        <w:t>Расчёт ширины пешеходных коммуникаций</w:t>
      </w:r>
      <w:bookmarkEnd w:id="492"/>
      <w:bookmarkEnd w:id="493"/>
      <w:bookmarkEnd w:id="494"/>
      <w:bookmarkEnd w:id="495"/>
      <w:bookmarkEnd w:id="496"/>
      <w:bookmarkEnd w:id="497"/>
      <w:bookmarkEnd w:id="498"/>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Расчет ширины тротуаров и других пешеходных коммуникаций производится по формуле: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noProof/>
          <w:sz w:val="20"/>
          <w:szCs w:val="20"/>
          <w:lang w:eastAsia="ru-RU"/>
        </w:rPr>
        <w:drawing>
          <wp:inline distT="0" distB="0" distL="0" distR="0" wp14:anchorId="23410AB4" wp14:editId="114452C4">
            <wp:extent cx="9525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r w:rsidRPr="0037446C">
        <w:rPr>
          <w:rFonts w:ascii="Times New Roman" w:eastAsia="Times New Roman" w:hAnsi="Times New Roman" w:cs="Times New Roman"/>
          <w:sz w:val="20"/>
          <w:szCs w:val="20"/>
          <w:lang w:eastAsia="ru-RU"/>
        </w:rPr>
        <w:t xml:space="preserve"> , где: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noProof/>
          <w:sz w:val="20"/>
          <w:szCs w:val="20"/>
          <w:lang w:eastAsia="ru-RU"/>
        </w:rPr>
        <w:drawing>
          <wp:inline distT="0" distB="0" distL="0" distR="0" wp14:anchorId="0527E599" wp14:editId="669FE17E">
            <wp:extent cx="133350" cy="200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37446C">
        <w:rPr>
          <w:rFonts w:ascii="Times New Roman" w:eastAsia="Times New Roman" w:hAnsi="Times New Roman" w:cs="Times New Roman"/>
          <w:sz w:val="20"/>
          <w:szCs w:val="20"/>
          <w:lang w:eastAsia="ru-RU"/>
        </w:rPr>
        <w:t xml:space="preserve"> - расчетная ширина пешеходной коммуникации, </w:t>
      </w:r>
      <w:proofErr w:type="gramStart"/>
      <w:r w:rsidRPr="0037446C">
        <w:rPr>
          <w:rFonts w:ascii="Times New Roman" w:eastAsia="Times New Roman" w:hAnsi="Times New Roman" w:cs="Times New Roman"/>
          <w:sz w:val="20"/>
          <w:szCs w:val="20"/>
          <w:lang w:eastAsia="ru-RU"/>
        </w:rPr>
        <w:t>м</w:t>
      </w:r>
      <w:proofErr w:type="gramEnd"/>
      <w:r w:rsidRPr="0037446C">
        <w:rPr>
          <w:rFonts w:ascii="Times New Roman" w:eastAsia="Times New Roman" w:hAnsi="Times New Roman" w:cs="Times New Roman"/>
          <w:sz w:val="20"/>
          <w:szCs w:val="20"/>
          <w:lang w:eastAsia="ru-RU"/>
        </w:rPr>
        <w:t>;</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noProof/>
          <w:sz w:val="20"/>
          <w:szCs w:val="20"/>
          <w:lang w:eastAsia="ru-RU"/>
        </w:rPr>
        <w:drawing>
          <wp:inline distT="0" distB="0" distL="0" distR="0" wp14:anchorId="1E9A807B" wp14:editId="283FC321">
            <wp:extent cx="161925"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37446C">
        <w:rPr>
          <w:rFonts w:ascii="Times New Roman" w:eastAsia="Times New Roman" w:hAnsi="Times New Roman" w:cs="Times New Roman"/>
          <w:sz w:val="20"/>
          <w:szCs w:val="20"/>
          <w:lang w:eastAsia="ru-RU"/>
        </w:rPr>
        <w:t xml:space="preserve"> - стандартная ширина одной полосы пешеходного движения, равная 0,75 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noProof/>
          <w:sz w:val="20"/>
          <w:szCs w:val="20"/>
          <w:lang w:eastAsia="ru-RU"/>
        </w:rPr>
        <w:drawing>
          <wp:inline distT="0" distB="0" distL="0" distR="0" wp14:anchorId="312D97AA" wp14:editId="3D2023F5">
            <wp:extent cx="171450" cy="2000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37446C">
        <w:rPr>
          <w:rFonts w:ascii="Times New Roman" w:eastAsia="Times New Roman" w:hAnsi="Times New Roman" w:cs="Times New Roman"/>
          <w:sz w:val="20"/>
          <w:szCs w:val="20"/>
          <w:lang w:eastAsia="ru-RU"/>
        </w:rPr>
        <w:t xml:space="preserve">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noProof/>
          <w:sz w:val="20"/>
          <w:szCs w:val="20"/>
          <w:lang w:eastAsia="ru-RU"/>
        </w:rPr>
        <w:drawing>
          <wp:inline distT="0" distB="0" distL="0" distR="0" wp14:anchorId="1510479F" wp14:editId="2C985B88">
            <wp:extent cx="123825" cy="200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sidRPr="0037446C">
        <w:rPr>
          <w:rFonts w:ascii="Times New Roman" w:eastAsia="Times New Roman" w:hAnsi="Times New Roman" w:cs="Times New Roman"/>
          <w:sz w:val="20"/>
          <w:szCs w:val="20"/>
          <w:lang w:eastAsia="ru-RU"/>
        </w:rPr>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noProof/>
          <w:sz w:val="20"/>
          <w:szCs w:val="20"/>
          <w:lang w:eastAsia="ru-RU"/>
        </w:rPr>
        <w:drawing>
          <wp:inline distT="0" distB="0" distL="0" distR="0" wp14:anchorId="6BFC2FCB" wp14:editId="44C27236">
            <wp:extent cx="142875" cy="2000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37446C">
        <w:rPr>
          <w:rFonts w:ascii="Times New Roman" w:eastAsia="Times New Roman" w:hAnsi="Times New Roman" w:cs="Times New Roman"/>
          <w:sz w:val="20"/>
          <w:szCs w:val="20"/>
          <w:lang w:eastAsia="ru-RU"/>
        </w:rPr>
        <w:t xml:space="preserve"> - нормативная пропускная способность одной стандартной полосы пешеходной коммуникации, чел./час, которая определяется по таблице:</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499" w:name="_Toc476052727"/>
      <w:bookmarkStart w:id="500" w:name="_Toc476052772"/>
      <w:bookmarkStart w:id="501" w:name="_Toc476053701"/>
      <w:bookmarkStart w:id="502" w:name="_Toc476053785"/>
      <w:bookmarkStart w:id="503" w:name="_Toc476053893"/>
      <w:bookmarkStart w:id="504" w:name="_Toc476054037"/>
      <w:bookmarkStart w:id="505" w:name="_Toc476054121"/>
      <w:r w:rsidRPr="0037446C">
        <w:rPr>
          <w:rFonts w:ascii="Times New Roman" w:eastAsia="Times New Roman" w:hAnsi="Times New Roman" w:cs="Times New Roman"/>
          <w:b/>
          <w:bCs/>
          <w:kern w:val="32"/>
          <w:sz w:val="20"/>
          <w:szCs w:val="20"/>
          <w:lang w:val="x-none" w:eastAsia="x-none"/>
        </w:rPr>
        <w:t>Пропускная способность пешеходных коммуникаций (человек в час)</w:t>
      </w:r>
      <w:bookmarkEnd w:id="499"/>
      <w:bookmarkEnd w:id="500"/>
      <w:bookmarkEnd w:id="501"/>
      <w:bookmarkEnd w:id="502"/>
      <w:bookmarkEnd w:id="503"/>
      <w:bookmarkEnd w:id="504"/>
      <w:bookmarkEnd w:id="505"/>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60"/>
        <w:gridCol w:w="3640"/>
      </w:tblGrid>
      <w:tr w:rsidR="0037446C" w:rsidRPr="0037446C" w:rsidTr="005C497D">
        <w:tc>
          <w:tcPr>
            <w:tcW w:w="616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Элементы пешеходных коммуникаций</w:t>
            </w:r>
          </w:p>
        </w:tc>
        <w:tc>
          <w:tcPr>
            <w:tcW w:w="364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Пропускная способность одной полосы движения</w:t>
            </w:r>
          </w:p>
        </w:tc>
      </w:tr>
      <w:tr w:rsidR="0037446C" w:rsidRPr="0037446C" w:rsidTr="005C497D">
        <w:tc>
          <w:tcPr>
            <w:tcW w:w="616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Тротуары, расположенные вдоль красной линии улиц с развитой торговой сетью</w:t>
            </w:r>
          </w:p>
        </w:tc>
        <w:tc>
          <w:tcPr>
            <w:tcW w:w="364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700</w:t>
            </w:r>
          </w:p>
        </w:tc>
      </w:tr>
      <w:tr w:rsidR="0037446C" w:rsidRPr="0037446C" w:rsidTr="005C497D">
        <w:tc>
          <w:tcPr>
            <w:tcW w:w="616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Тротуары, расположенные вдоль красной линии улиц с незначительной торговой сетью</w:t>
            </w:r>
          </w:p>
        </w:tc>
        <w:tc>
          <w:tcPr>
            <w:tcW w:w="364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800</w:t>
            </w:r>
          </w:p>
        </w:tc>
      </w:tr>
      <w:tr w:rsidR="0037446C" w:rsidRPr="0037446C" w:rsidTr="005C497D">
        <w:tc>
          <w:tcPr>
            <w:tcW w:w="616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Тротуары в пределах зеленых насаждений улиц и дорог (бульвары)</w:t>
            </w:r>
          </w:p>
        </w:tc>
        <w:tc>
          <w:tcPr>
            <w:tcW w:w="364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800-1000</w:t>
            </w:r>
          </w:p>
        </w:tc>
      </w:tr>
      <w:tr w:rsidR="0037446C" w:rsidRPr="0037446C" w:rsidTr="005C497D">
        <w:tc>
          <w:tcPr>
            <w:tcW w:w="616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Пешеходные дороги (прогулочные)</w:t>
            </w:r>
          </w:p>
        </w:tc>
        <w:tc>
          <w:tcPr>
            <w:tcW w:w="364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600-700</w:t>
            </w:r>
          </w:p>
        </w:tc>
      </w:tr>
      <w:tr w:rsidR="0037446C" w:rsidRPr="0037446C" w:rsidTr="005C497D">
        <w:tc>
          <w:tcPr>
            <w:tcW w:w="616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Пешеходные переходы через проезжую часть (наземные)</w:t>
            </w:r>
          </w:p>
        </w:tc>
        <w:tc>
          <w:tcPr>
            <w:tcW w:w="364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1200-1500</w:t>
            </w:r>
          </w:p>
        </w:tc>
      </w:tr>
      <w:tr w:rsidR="0037446C" w:rsidRPr="0037446C" w:rsidTr="005C497D">
        <w:tc>
          <w:tcPr>
            <w:tcW w:w="616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Лестница</w:t>
            </w:r>
          </w:p>
        </w:tc>
        <w:tc>
          <w:tcPr>
            <w:tcW w:w="364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500-600</w:t>
            </w:r>
          </w:p>
        </w:tc>
      </w:tr>
      <w:tr w:rsidR="0037446C" w:rsidRPr="0037446C" w:rsidTr="005C497D">
        <w:tc>
          <w:tcPr>
            <w:tcW w:w="616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Пандус (уклон 1:10)</w:t>
            </w:r>
          </w:p>
        </w:tc>
        <w:tc>
          <w:tcPr>
            <w:tcW w:w="364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700</w:t>
            </w:r>
          </w:p>
        </w:tc>
      </w:tr>
      <w:tr w:rsidR="0037446C" w:rsidRPr="0037446C" w:rsidTr="005C497D">
        <w:tc>
          <w:tcPr>
            <w:tcW w:w="9800" w:type="dxa"/>
            <w:gridSpan w:val="2"/>
            <w:tcBorders>
              <w:top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Предельная пропускная способность, принимаемая при определении максимальных нагрузок - 1500 чел./час.</w:t>
            </w:r>
          </w:p>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Примечания Ширина одной полосы пешеходного движения - 0,75 м.</w:t>
            </w:r>
          </w:p>
        </w:tc>
      </w:tr>
    </w:tbl>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bookmarkStart w:id="506" w:name="sub_1500"/>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Таблица 5</w:t>
      </w:r>
    </w:p>
    <w:bookmarkEnd w:id="506"/>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507" w:name="_Toc476052728"/>
      <w:bookmarkStart w:id="508" w:name="_Toc476052773"/>
      <w:bookmarkStart w:id="509" w:name="_Toc476053702"/>
      <w:bookmarkStart w:id="510" w:name="_Toc476053786"/>
      <w:bookmarkStart w:id="511" w:name="_Toc476053894"/>
      <w:bookmarkStart w:id="512" w:name="_Toc476054038"/>
      <w:bookmarkStart w:id="513" w:name="_Toc476054122"/>
      <w:r w:rsidRPr="0037446C">
        <w:rPr>
          <w:rFonts w:ascii="Times New Roman" w:eastAsia="Times New Roman" w:hAnsi="Times New Roman" w:cs="Times New Roman"/>
          <w:b/>
          <w:bCs/>
          <w:kern w:val="32"/>
          <w:sz w:val="20"/>
          <w:szCs w:val="20"/>
          <w:lang w:val="x-none" w:eastAsia="x-none"/>
        </w:rPr>
        <w:t>Комплексное благоустройство территории в зависимости от рекреационной нагрузки</w:t>
      </w:r>
      <w:bookmarkEnd w:id="507"/>
      <w:bookmarkEnd w:id="508"/>
      <w:bookmarkEnd w:id="509"/>
      <w:bookmarkEnd w:id="510"/>
      <w:bookmarkEnd w:id="511"/>
      <w:bookmarkEnd w:id="512"/>
      <w:bookmarkEnd w:id="513"/>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1680"/>
        <w:gridCol w:w="2520"/>
        <w:gridCol w:w="4060"/>
      </w:tblGrid>
      <w:tr w:rsidR="0037446C" w:rsidRPr="0037446C" w:rsidTr="005C497D">
        <w:tc>
          <w:tcPr>
            <w:tcW w:w="140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Рекреационная нагрузка, чел/</w:t>
            </w:r>
            <w:proofErr w:type="gramStart"/>
            <w:r w:rsidRPr="0037446C">
              <w:rPr>
                <w:rFonts w:ascii="Times New Roman" w:eastAsia="Times New Roman" w:hAnsi="Times New Roman" w:cs="Times New Roman"/>
                <w:sz w:val="20"/>
                <w:szCs w:val="20"/>
                <w:lang w:eastAsia="ru-RU"/>
              </w:rPr>
              <w:t>га</w:t>
            </w:r>
            <w:proofErr w:type="gramEnd"/>
          </w:p>
        </w:tc>
        <w:tc>
          <w:tcPr>
            <w:tcW w:w="4200" w:type="dxa"/>
            <w:gridSpan w:val="2"/>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Режим пользования территорией посетителями</w:t>
            </w:r>
          </w:p>
        </w:tc>
        <w:tc>
          <w:tcPr>
            <w:tcW w:w="406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Мероприятия благоустройства и озеленения</w:t>
            </w:r>
          </w:p>
        </w:tc>
      </w:tr>
      <w:tr w:rsidR="0037446C" w:rsidRPr="0037446C" w:rsidTr="005C497D">
        <w:tc>
          <w:tcPr>
            <w:tcW w:w="140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До 5</w:t>
            </w:r>
          </w:p>
        </w:tc>
        <w:tc>
          <w:tcPr>
            <w:tcW w:w="168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Свободный</w:t>
            </w:r>
          </w:p>
        </w:tc>
        <w:tc>
          <w:tcPr>
            <w:tcW w:w="252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Пользование всей территорией</w:t>
            </w:r>
          </w:p>
        </w:tc>
        <w:tc>
          <w:tcPr>
            <w:tcW w:w="406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w:t>
            </w:r>
          </w:p>
        </w:tc>
      </w:tr>
      <w:tr w:rsidR="0037446C" w:rsidRPr="0037446C" w:rsidTr="005C497D">
        <w:tc>
          <w:tcPr>
            <w:tcW w:w="140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5-25</w:t>
            </w:r>
          </w:p>
        </w:tc>
        <w:tc>
          <w:tcPr>
            <w:tcW w:w="1680" w:type="dxa"/>
            <w:vMerge w:val="restart"/>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37446C">
              <w:rPr>
                <w:rFonts w:ascii="Times New Roman" w:eastAsia="Times New Roman" w:hAnsi="Times New Roman" w:cs="Times New Roman"/>
                <w:sz w:val="20"/>
                <w:szCs w:val="20"/>
                <w:lang w:eastAsia="ru-RU"/>
              </w:rPr>
              <w:t>Среднерегулируемый</w:t>
            </w:r>
            <w:proofErr w:type="spellEnd"/>
          </w:p>
        </w:tc>
        <w:tc>
          <w:tcPr>
            <w:tcW w:w="2520" w:type="dxa"/>
            <w:vMerge w:val="restart"/>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Движение преимущественно по дорожно-</w:t>
            </w:r>
            <w:proofErr w:type="spellStart"/>
            <w:r w:rsidRPr="0037446C">
              <w:rPr>
                <w:rFonts w:ascii="Times New Roman" w:eastAsia="Times New Roman" w:hAnsi="Times New Roman" w:cs="Times New Roman"/>
                <w:sz w:val="20"/>
                <w:szCs w:val="20"/>
                <w:lang w:eastAsia="ru-RU"/>
              </w:rPr>
              <w:t>тропиночной</w:t>
            </w:r>
            <w:proofErr w:type="spellEnd"/>
            <w:r w:rsidRPr="0037446C">
              <w:rPr>
                <w:rFonts w:ascii="Times New Roman" w:eastAsia="Times New Roman" w:hAnsi="Times New Roman" w:cs="Times New Roman"/>
                <w:sz w:val="20"/>
                <w:szCs w:val="20"/>
                <w:lang w:eastAsia="ru-RU"/>
              </w:rPr>
              <w:t xml:space="preserve"> сети.</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Возможно пользование полянами и лужайками при условии специального систематического ухода за ними.</w:t>
            </w:r>
          </w:p>
        </w:tc>
        <w:tc>
          <w:tcPr>
            <w:tcW w:w="406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Организация дорожно-</w:t>
            </w:r>
            <w:proofErr w:type="spellStart"/>
            <w:r w:rsidRPr="0037446C">
              <w:rPr>
                <w:rFonts w:ascii="Times New Roman" w:eastAsia="Times New Roman" w:hAnsi="Times New Roman" w:cs="Times New Roman"/>
                <w:sz w:val="20"/>
                <w:szCs w:val="20"/>
                <w:lang w:eastAsia="ru-RU"/>
              </w:rPr>
              <w:t>тропиночной</w:t>
            </w:r>
            <w:proofErr w:type="spellEnd"/>
            <w:r w:rsidRPr="0037446C">
              <w:rPr>
                <w:rFonts w:ascii="Times New Roman" w:eastAsia="Times New Roman" w:hAnsi="Times New Roman" w:cs="Times New Roman"/>
                <w:sz w:val="20"/>
                <w:szCs w:val="20"/>
                <w:lang w:eastAsia="ru-RU"/>
              </w:rPr>
              <w:t xml:space="preserve"> сети плотностью 5-8%, прокладка экологических троп</w:t>
            </w:r>
          </w:p>
        </w:tc>
      </w:tr>
      <w:tr w:rsidR="0037446C" w:rsidRPr="0037446C" w:rsidTr="005C497D">
        <w:tc>
          <w:tcPr>
            <w:tcW w:w="140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26-50</w:t>
            </w:r>
          </w:p>
        </w:tc>
        <w:tc>
          <w:tcPr>
            <w:tcW w:w="1680" w:type="dxa"/>
            <w:vMerge/>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6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Организация дорожно-</w:t>
            </w:r>
            <w:proofErr w:type="spellStart"/>
            <w:r w:rsidRPr="0037446C">
              <w:rPr>
                <w:rFonts w:ascii="Times New Roman" w:eastAsia="Times New Roman" w:hAnsi="Times New Roman" w:cs="Times New Roman"/>
                <w:sz w:val="20"/>
                <w:szCs w:val="20"/>
                <w:lang w:eastAsia="ru-RU"/>
              </w:rPr>
              <w:t>тропиночной</w:t>
            </w:r>
            <w:proofErr w:type="spellEnd"/>
            <w:r w:rsidRPr="0037446C">
              <w:rPr>
                <w:rFonts w:ascii="Times New Roman" w:eastAsia="Times New Roman" w:hAnsi="Times New Roman" w:cs="Times New Roman"/>
                <w:sz w:val="20"/>
                <w:szCs w:val="20"/>
                <w:lang w:eastAsia="ru-RU"/>
              </w:rPr>
              <w:t xml:space="preserve"> сети плотностью 12-15%, прокладка экологических троп, создание на опушках полян буферных и почвозащитных посадок, применение устойчивых к </w:t>
            </w:r>
            <w:proofErr w:type="spellStart"/>
            <w:r w:rsidRPr="0037446C">
              <w:rPr>
                <w:rFonts w:ascii="Times New Roman" w:eastAsia="Times New Roman" w:hAnsi="Times New Roman" w:cs="Times New Roman"/>
                <w:sz w:val="20"/>
                <w:szCs w:val="20"/>
                <w:lang w:eastAsia="ru-RU"/>
              </w:rPr>
              <w:t>вытаптыванию</w:t>
            </w:r>
            <w:proofErr w:type="spellEnd"/>
            <w:r w:rsidRPr="0037446C">
              <w:rPr>
                <w:rFonts w:ascii="Times New Roman" w:eastAsia="Times New Roman" w:hAnsi="Times New Roman" w:cs="Times New Roman"/>
                <w:sz w:val="20"/>
                <w:szCs w:val="20"/>
                <w:lang w:eastAsia="ru-RU"/>
              </w:rPr>
              <w:t xml:space="preserve"> видов травянистой растительности, создание загущенных защитных полос вдоль </w:t>
            </w:r>
            <w:r w:rsidRPr="0037446C">
              <w:rPr>
                <w:rFonts w:ascii="Times New Roman" w:eastAsia="Times New Roman" w:hAnsi="Times New Roman" w:cs="Times New Roman"/>
                <w:sz w:val="20"/>
                <w:szCs w:val="20"/>
                <w:lang w:eastAsia="ru-RU"/>
              </w:rPr>
              <w:lastRenderedPageBreak/>
              <w:t>автомагистралей, пересекающих лесопарковый массив или идущих вдоль границ.</w:t>
            </w:r>
          </w:p>
        </w:tc>
      </w:tr>
      <w:tr w:rsidR="0037446C" w:rsidRPr="0037446C" w:rsidTr="005C497D">
        <w:tc>
          <w:tcPr>
            <w:tcW w:w="140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lastRenderedPageBreak/>
              <w:t>51-100</w:t>
            </w:r>
          </w:p>
        </w:tc>
        <w:tc>
          <w:tcPr>
            <w:tcW w:w="1680" w:type="dxa"/>
            <w:vMerge w:val="restart"/>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Строго регулируемый</w:t>
            </w:r>
          </w:p>
        </w:tc>
        <w:tc>
          <w:tcPr>
            <w:tcW w:w="2520" w:type="dxa"/>
            <w:vMerge w:val="restart"/>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Движение только по дорожкам и аллеям. Отдых на специально оборудованных площадках, интенсивный уход за насаждениями, в </w:t>
            </w:r>
            <w:proofErr w:type="spellStart"/>
            <w:r w:rsidRPr="0037446C">
              <w:rPr>
                <w:rFonts w:ascii="Times New Roman" w:eastAsia="Times New Roman" w:hAnsi="Times New Roman" w:cs="Times New Roman"/>
                <w:sz w:val="20"/>
                <w:szCs w:val="20"/>
                <w:lang w:eastAsia="ru-RU"/>
              </w:rPr>
              <w:t>т.ч</w:t>
            </w:r>
            <w:proofErr w:type="spellEnd"/>
            <w:r w:rsidRPr="0037446C">
              <w:rPr>
                <w:rFonts w:ascii="Times New Roman" w:eastAsia="Times New Roman" w:hAnsi="Times New Roman" w:cs="Times New Roman"/>
                <w:sz w:val="20"/>
                <w:szCs w:val="20"/>
                <w:lang w:eastAsia="ru-RU"/>
              </w:rPr>
              <w:t>. их активная защита, вплоть до огораживания.</w:t>
            </w:r>
          </w:p>
        </w:tc>
        <w:tc>
          <w:tcPr>
            <w:tcW w:w="406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Функциональное зонирование территории и организация дорожно-</w:t>
            </w:r>
            <w:proofErr w:type="spellStart"/>
            <w:r w:rsidRPr="0037446C">
              <w:rPr>
                <w:rFonts w:ascii="Times New Roman" w:eastAsia="Times New Roman" w:hAnsi="Times New Roman" w:cs="Times New Roman"/>
                <w:sz w:val="20"/>
                <w:szCs w:val="20"/>
                <w:lang w:eastAsia="ru-RU"/>
              </w:rPr>
              <w:t>тропиночной</w:t>
            </w:r>
            <w:proofErr w:type="spellEnd"/>
            <w:r w:rsidRPr="0037446C">
              <w:rPr>
                <w:rFonts w:ascii="Times New Roman" w:eastAsia="Times New Roman" w:hAnsi="Times New Roman" w:cs="Times New Roman"/>
                <w:sz w:val="20"/>
                <w:szCs w:val="20"/>
                <w:lang w:eastAsia="ru-RU"/>
              </w:rPr>
              <w:t xml:space="preserve"> сети плотностью не более 20-25%, буферных и почвозащитных посадок кустарника, создание загущенных защитных полос вдоль границ автомагистралей. </w:t>
            </w:r>
            <w:proofErr w:type="gramStart"/>
            <w:r w:rsidRPr="0037446C">
              <w:rPr>
                <w:rFonts w:ascii="Times New Roman" w:eastAsia="Times New Roman" w:hAnsi="Times New Roman" w:cs="Times New Roman"/>
                <w:sz w:val="20"/>
                <w:szCs w:val="20"/>
                <w:lang w:eastAsia="ru-RU"/>
              </w:rPr>
              <w:t xml:space="preserve">Организация поливочного водопровода (в </w:t>
            </w:r>
            <w:proofErr w:type="spellStart"/>
            <w:r w:rsidRPr="0037446C">
              <w:rPr>
                <w:rFonts w:ascii="Times New Roman" w:eastAsia="Times New Roman" w:hAnsi="Times New Roman" w:cs="Times New Roman"/>
                <w:sz w:val="20"/>
                <w:szCs w:val="20"/>
                <w:lang w:eastAsia="ru-RU"/>
              </w:rPr>
              <w:t>т.ч</w:t>
            </w:r>
            <w:proofErr w:type="spellEnd"/>
            <w:r w:rsidRPr="0037446C">
              <w:rPr>
                <w:rFonts w:ascii="Times New Roman" w:eastAsia="Times New Roman" w:hAnsi="Times New Roman" w:cs="Times New Roman"/>
                <w:sz w:val="20"/>
                <w:szCs w:val="20"/>
                <w:lang w:eastAsia="ru-RU"/>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37446C">
              <w:rPr>
                <w:rFonts w:ascii="Times New Roman" w:eastAsia="Times New Roman" w:hAnsi="Times New Roman" w:cs="Times New Roman"/>
                <w:sz w:val="20"/>
                <w:szCs w:val="20"/>
                <w:lang w:eastAsia="ru-RU"/>
              </w:rPr>
              <w:t xml:space="preserve"> Установка мусоросборников, туалетов, МАФ.</w:t>
            </w:r>
          </w:p>
        </w:tc>
      </w:tr>
      <w:tr w:rsidR="0037446C" w:rsidRPr="0037446C" w:rsidTr="005C497D">
        <w:tc>
          <w:tcPr>
            <w:tcW w:w="140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более 100</w:t>
            </w:r>
          </w:p>
        </w:tc>
        <w:tc>
          <w:tcPr>
            <w:tcW w:w="1680" w:type="dxa"/>
            <w:vMerge/>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6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Организация дорожно-</w:t>
            </w:r>
            <w:proofErr w:type="spellStart"/>
            <w:r w:rsidRPr="0037446C">
              <w:rPr>
                <w:rFonts w:ascii="Times New Roman" w:eastAsia="Times New Roman" w:hAnsi="Times New Roman" w:cs="Times New Roman"/>
                <w:sz w:val="20"/>
                <w:szCs w:val="20"/>
                <w:lang w:eastAsia="ru-RU"/>
              </w:rPr>
              <w:t>тропиночной</w:t>
            </w:r>
            <w:proofErr w:type="spellEnd"/>
            <w:r w:rsidRPr="0037446C">
              <w:rPr>
                <w:rFonts w:ascii="Times New Roman" w:eastAsia="Times New Roman" w:hAnsi="Times New Roman" w:cs="Times New Roman"/>
                <w:sz w:val="20"/>
                <w:szCs w:val="20"/>
                <w:lang w:eastAsia="ru-RU"/>
              </w:rPr>
              <w:t xml:space="preserve"> сети общей плотностью 30-40% (более высокая плотность дорожек ближе к входам и в зонах активного отдыха), уровень благоустройства как для нагрузки 51-100 чел./</w:t>
            </w:r>
            <w:proofErr w:type="gramStart"/>
            <w:r w:rsidRPr="0037446C">
              <w:rPr>
                <w:rFonts w:ascii="Times New Roman" w:eastAsia="Times New Roman" w:hAnsi="Times New Roman" w:cs="Times New Roman"/>
                <w:sz w:val="20"/>
                <w:szCs w:val="20"/>
                <w:lang w:eastAsia="ru-RU"/>
              </w:rPr>
              <w:t>га</w:t>
            </w:r>
            <w:proofErr w:type="gramEnd"/>
            <w:r w:rsidRPr="0037446C">
              <w:rPr>
                <w:rFonts w:ascii="Times New Roman" w:eastAsia="Times New Roman" w:hAnsi="Times New Roman" w:cs="Times New Roman"/>
                <w:sz w:val="20"/>
                <w:szCs w:val="20"/>
                <w:lang w:eastAsia="ru-RU"/>
              </w:rPr>
              <w:t>, огораживание участков с ценными насаждениями или с растительностью вообще декоративными оградами.</w:t>
            </w:r>
          </w:p>
        </w:tc>
      </w:tr>
    </w:tbl>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6).</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bookmarkStart w:id="514" w:name="sub_1600"/>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r w:rsidRPr="0037446C">
        <w:rPr>
          <w:rFonts w:ascii="Times New Roman" w:eastAsia="Times New Roman" w:hAnsi="Times New Roman" w:cs="Times New Roman"/>
          <w:b/>
          <w:bCs/>
          <w:color w:val="26282F"/>
          <w:sz w:val="20"/>
          <w:szCs w:val="20"/>
          <w:lang w:eastAsia="ru-RU"/>
        </w:rPr>
        <w:t xml:space="preserve">Таблица 6 </w:t>
      </w:r>
    </w:p>
    <w:bookmarkEnd w:id="514"/>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515" w:name="_Toc476052729"/>
      <w:bookmarkStart w:id="516" w:name="_Toc476052774"/>
      <w:bookmarkStart w:id="517" w:name="_Toc476053703"/>
      <w:bookmarkStart w:id="518" w:name="_Toc476053787"/>
      <w:bookmarkStart w:id="519" w:name="_Toc476053895"/>
      <w:bookmarkStart w:id="520" w:name="_Toc476054039"/>
      <w:bookmarkStart w:id="521" w:name="_Toc476054123"/>
      <w:r w:rsidRPr="0037446C">
        <w:rPr>
          <w:rFonts w:ascii="Times New Roman" w:eastAsia="Times New Roman" w:hAnsi="Times New Roman" w:cs="Times New Roman"/>
          <w:b/>
          <w:bCs/>
          <w:kern w:val="32"/>
          <w:sz w:val="20"/>
          <w:szCs w:val="20"/>
          <w:lang w:val="x-none" w:eastAsia="x-none"/>
        </w:rPr>
        <w:t>Уровень предельной рекреационной нагрузки</w:t>
      </w:r>
      <w:bookmarkEnd w:id="515"/>
      <w:bookmarkEnd w:id="516"/>
      <w:bookmarkEnd w:id="517"/>
      <w:bookmarkEnd w:id="518"/>
      <w:bookmarkEnd w:id="519"/>
      <w:bookmarkEnd w:id="520"/>
      <w:bookmarkEnd w:id="521"/>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3500"/>
        <w:gridCol w:w="3360"/>
      </w:tblGrid>
      <w:tr w:rsidR="0037446C" w:rsidRPr="0037446C" w:rsidTr="005C497D">
        <w:tc>
          <w:tcPr>
            <w:tcW w:w="294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Тип рекреационного объекта населенного пункта</w:t>
            </w:r>
          </w:p>
        </w:tc>
        <w:tc>
          <w:tcPr>
            <w:tcW w:w="350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Предельная рекреационная нагрузка - число единовременных посетителей в среднем по объекту, чел./</w:t>
            </w:r>
            <w:proofErr w:type="gramStart"/>
            <w:r w:rsidRPr="0037446C">
              <w:rPr>
                <w:rFonts w:ascii="Times New Roman" w:eastAsia="Times New Roman" w:hAnsi="Times New Roman" w:cs="Times New Roman"/>
                <w:sz w:val="20"/>
                <w:szCs w:val="20"/>
                <w:lang w:eastAsia="ru-RU"/>
              </w:rPr>
              <w:t>га</w:t>
            </w:r>
            <w:proofErr w:type="gramEnd"/>
          </w:p>
        </w:tc>
        <w:tc>
          <w:tcPr>
            <w:tcW w:w="336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Радиус обслуживания населения (зона доступности)</w:t>
            </w:r>
          </w:p>
        </w:tc>
      </w:tr>
      <w:tr w:rsidR="0037446C" w:rsidRPr="0037446C" w:rsidTr="005C497D">
        <w:tc>
          <w:tcPr>
            <w:tcW w:w="294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Лес</w:t>
            </w:r>
          </w:p>
        </w:tc>
        <w:tc>
          <w:tcPr>
            <w:tcW w:w="350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Не более 5</w:t>
            </w:r>
          </w:p>
        </w:tc>
        <w:tc>
          <w:tcPr>
            <w:tcW w:w="336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w:t>
            </w:r>
          </w:p>
        </w:tc>
      </w:tr>
      <w:tr w:rsidR="0037446C" w:rsidRPr="0037446C" w:rsidTr="005C497D">
        <w:tc>
          <w:tcPr>
            <w:tcW w:w="294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Лесопарк</w:t>
            </w:r>
          </w:p>
        </w:tc>
        <w:tc>
          <w:tcPr>
            <w:tcW w:w="350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Не более 50</w:t>
            </w:r>
          </w:p>
        </w:tc>
        <w:tc>
          <w:tcPr>
            <w:tcW w:w="336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15-20 мин. трансп. </w:t>
            </w:r>
            <w:proofErr w:type="spellStart"/>
            <w:r w:rsidRPr="0037446C">
              <w:rPr>
                <w:rFonts w:ascii="Times New Roman" w:eastAsia="Times New Roman" w:hAnsi="Times New Roman" w:cs="Times New Roman"/>
                <w:sz w:val="20"/>
                <w:szCs w:val="20"/>
                <w:lang w:eastAsia="ru-RU"/>
              </w:rPr>
              <w:t>доступн</w:t>
            </w:r>
            <w:proofErr w:type="spellEnd"/>
            <w:r w:rsidRPr="0037446C">
              <w:rPr>
                <w:rFonts w:ascii="Times New Roman" w:eastAsia="Times New Roman" w:hAnsi="Times New Roman" w:cs="Times New Roman"/>
                <w:sz w:val="20"/>
                <w:szCs w:val="20"/>
                <w:lang w:eastAsia="ru-RU"/>
              </w:rPr>
              <w:t>.</w:t>
            </w:r>
          </w:p>
        </w:tc>
      </w:tr>
      <w:tr w:rsidR="0037446C" w:rsidRPr="0037446C" w:rsidTr="005C497D">
        <w:tc>
          <w:tcPr>
            <w:tcW w:w="294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Сад</w:t>
            </w:r>
          </w:p>
        </w:tc>
        <w:tc>
          <w:tcPr>
            <w:tcW w:w="350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Не более 100</w:t>
            </w:r>
          </w:p>
        </w:tc>
        <w:tc>
          <w:tcPr>
            <w:tcW w:w="336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400-600 м</w:t>
            </w:r>
          </w:p>
        </w:tc>
      </w:tr>
      <w:tr w:rsidR="0037446C" w:rsidRPr="0037446C" w:rsidTr="005C497D">
        <w:tc>
          <w:tcPr>
            <w:tcW w:w="294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Парк (</w:t>
            </w:r>
            <w:proofErr w:type="spellStart"/>
            <w:r w:rsidRPr="0037446C">
              <w:rPr>
                <w:rFonts w:ascii="Times New Roman" w:eastAsia="Times New Roman" w:hAnsi="Times New Roman" w:cs="Times New Roman"/>
                <w:sz w:val="20"/>
                <w:szCs w:val="20"/>
                <w:lang w:eastAsia="ru-RU"/>
              </w:rPr>
              <w:t>многофункцион</w:t>
            </w:r>
            <w:proofErr w:type="spellEnd"/>
            <w:r w:rsidRPr="0037446C">
              <w:rPr>
                <w:rFonts w:ascii="Times New Roman" w:eastAsia="Times New Roman" w:hAnsi="Times New Roman" w:cs="Times New Roman"/>
                <w:sz w:val="20"/>
                <w:szCs w:val="20"/>
                <w:lang w:eastAsia="ru-RU"/>
              </w:rPr>
              <w:t>)</w:t>
            </w:r>
          </w:p>
        </w:tc>
        <w:tc>
          <w:tcPr>
            <w:tcW w:w="350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Не более 300</w:t>
            </w:r>
          </w:p>
        </w:tc>
        <w:tc>
          <w:tcPr>
            <w:tcW w:w="336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1,2-1,5 км</w:t>
            </w:r>
          </w:p>
        </w:tc>
      </w:tr>
      <w:tr w:rsidR="0037446C" w:rsidRPr="0037446C" w:rsidTr="005C497D">
        <w:tc>
          <w:tcPr>
            <w:tcW w:w="294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Сквер, бульвар</w:t>
            </w:r>
          </w:p>
        </w:tc>
        <w:tc>
          <w:tcPr>
            <w:tcW w:w="350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100 и более</w:t>
            </w:r>
          </w:p>
        </w:tc>
        <w:tc>
          <w:tcPr>
            <w:tcW w:w="336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300-400 м</w:t>
            </w:r>
          </w:p>
        </w:tc>
      </w:tr>
    </w:tbl>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Примечания:</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1. На территории объекта рекреации могут быть выделены зоны с различным уровнем предельной </w:t>
      </w:r>
      <w:r w:rsidRPr="0037446C">
        <w:rPr>
          <w:rFonts w:ascii="Times New Roman" w:eastAsia="Times New Roman" w:hAnsi="Times New Roman" w:cs="Times New Roman"/>
          <w:sz w:val="20"/>
          <w:szCs w:val="20"/>
          <w:lang w:eastAsia="ru-RU"/>
        </w:rPr>
        <w:lastRenderedPageBreak/>
        <w:t>рекреационной нагрузки.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Фактическая рекреационная нагрузка определяется замерами, ожидаемая - рассчитывается по формуле: R=</w:t>
      </w:r>
      <w:proofErr w:type="spellStart"/>
      <w:r w:rsidRPr="0037446C">
        <w:rPr>
          <w:rFonts w:ascii="Times New Roman" w:eastAsia="Times New Roman" w:hAnsi="Times New Roman" w:cs="Times New Roman"/>
          <w:sz w:val="20"/>
          <w:szCs w:val="20"/>
          <w:lang w:eastAsia="ru-RU"/>
        </w:rPr>
        <w:t>Ni</w:t>
      </w:r>
      <w:proofErr w:type="spellEnd"/>
      <w:r w:rsidRPr="0037446C">
        <w:rPr>
          <w:rFonts w:ascii="Times New Roman" w:eastAsia="Times New Roman" w:hAnsi="Times New Roman" w:cs="Times New Roman"/>
          <w:sz w:val="20"/>
          <w:szCs w:val="20"/>
          <w:lang w:eastAsia="ru-RU"/>
        </w:rPr>
        <w:t>/</w:t>
      </w:r>
      <w:proofErr w:type="spellStart"/>
      <w:r w:rsidRPr="0037446C">
        <w:rPr>
          <w:rFonts w:ascii="Times New Roman" w:eastAsia="Times New Roman" w:hAnsi="Times New Roman" w:cs="Times New Roman"/>
          <w:sz w:val="20"/>
          <w:szCs w:val="20"/>
          <w:lang w:eastAsia="ru-RU"/>
        </w:rPr>
        <w:t>Si</w:t>
      </w:r>
      <w:proofErr w:type="spellEnd"/>
      <w:r w:rsidRPr="0037446C">
        <w:rPr>
          <w:rFonts w:ascii="Times New Roman" w:eastAsia="Times New Roman" w:hAnsi="Times New Roman" w:cs="Times New Roman"/>
          <w:sz w:val="20"/>
          <w:szCs w:val="20"/>
          <w:lang w:eastAsia="ru-RU"/>
        </w:rPr>
        <w:t xml:space="preserve">, где R - рекреационная нагрузка, </w:t>
      </w:r>
      <w:proofErr w:type="spellStart"/>
      <w:r w:rsidRPr="0037446C">
        <w:rPr>
          <w:rFonts w:ascii="Times New Roman" w:eastAsia="Times New Roman" w:hAnsi="Times New Roman" w:cs="Times New Roman"/>
          <w:sz w:val="20"/>
          <w:szCs w:val="20"/>
          <w:lang w:eastAsia="ru-RU"/>
        </w:rPr>
        <w:t>Ni</w:t>
      </w:r>
      <w:proofErr w:type="spellEnd"/>
      <w:r w:rsidRPr="0037446C">
        <w:rPr>
          <w:rFonts w:ascii="Times New Roman" w:eastAsia="Times New Roman" w:hAnsi="Times New Roman" w:cs="Times New Roman"/>
          <w:sz w:val="20"/>
          <w:szCs w:val="20"/>
          <w:lang w:eastAsia="ru-RU"/>
        </w:rPr>
        <w:t xml:space="preserve"> - количество посетителей объектов рекреации, </w:t>
      </w:r>
      <w:proofErr w:type="spellStart"/>
      <w:r w:rsidRPr="0037446C">
        <w:rPr>
          <w:rFonts w:ascii="Times New Roman" w:eastAsia="Times New Roman" w:hAnsi="Times New Roman" w:cs="Times New Roman"/>
          <w:sz w:val="20"/>
          <w:szCs w:val="20"/>
          <w:lang w:eastAsia="ru-RU"/>
        </w:rPr>
        <w:t>Si</w:t>
      </w:r>
      <w:proofErr w:type="spellEnd"/>
      <w:r w:rsidRPr="0037446C">
        <w:rPr>
          <w:rFonts w:ascii="Times New Roman" w:eastAsia="Times New Roman" w:hAnsi="Times New Roman" w:cs="Times New Roman"/>
          <w:sz w:val="20"/>
          <w:szCs w:val="20"/>
          <w:lang w:eastAsia="ru-RU"/>
        </w:rPr>
        <w:t xml:space="preserve"> - площадь рекреационной территории. Количество посетителей, одновременно находящихся на территории рекреации, принимается за 10-15% от численности населения, проживающего в зоне доступности объекта рекреации.</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522" w:name="sub_1700"/>
      <w:r w:rsidRPr="0037446C">
        <w:rPr>
          <w:rFonts w:ascii="Times New Roman" w:eastAsia="Times New Roman" w:hAnsi="Times New Roman" w:cs="Times New Roman"/>
          <w:b/>
          <w:bCs/>
          <w:color w:val="26282F"/>
          <w:sz w:val="20"/>
          <w:szCs w:val="20"/>
          <w:lang w:eastAsia="ru-RU"/>
        </w:rPr>
        <w:t>Таблица 7</w:t>
      </w:r>
    </w:p>
    <w:bookmarkEnd w:id="522"/>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523" w:name="_Toc476052730"/>
      <w:bookmarkStart w:id="524" w:name="_Toc476052775"/>
      <w:bookmarkStart w:id="525" w:name="_Toc476053704"/>
      <w:bookmarkStart w:id="526" w:name="_Toc476053788"/>
      <w:bookmarkStart w:id="527" w:name="_Toc476053896"/>
      <w:bookmarkStart w:id="528" w:name="_Toc476054040"/>
      <w:bookmarkStart w:id="529" w:name="_Toc476054124"/>
      <w:r w:rsidRPr="0037446C">
        <w:rPr>
          <w:rFonts w:ascii="Times New Roman" w:eastAsia="Times New Roman" w:hAnsi="Times New Roman" w:cs="Times New Roman"/>
          <w:b/>
          <w:bCs/>
          <w:kern w:val="32"/>
          <w:sz w:val="20"/>
          <w:szCs w:val="20"/>
          <w:lang w:val="x-none" w:eastAsia="x-none"/>
        </w:rPr>
        <w:t>Организация аллей и дорог парка, лесопарка и других крупных объектов рекреации</w:t>
      </w:r>
      <w:bookmarkEnd w:id="523"/>
      <w:bookmarkEnd w:id="524"/>
      <w:bookmarkEnd w:id="525"/>
      <w:bookmarkEnd w:id="526"/>
      <w:bookmarkEnd w:id="527"/>
      <w:bookmarkEnd w:id="528"/>
      <w:bookmarkEnd w:id="529"/>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2660"/>
        <w:gridCol w:w="3920"/>
      </w:tblGrid>
      <w:tr w:rsidR="0037446C" w:rsidRPr="0037446C" w:rsidTr="005C497D">
        <w:tc>
          <w:tcPr>
            <w:tcW w:w="182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Типы аллей и дорог</w:t>
            </w:r>
          </w:p>
        </w:tc>
        <w:tc>
          <w:tcPr>
            <w:tcW w:w="140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Ширина (м)</w:t>
            </w:r>
          </w:p>
        </w:tc>
        <w:tc>
          <w:tcPr>
            <w:tcW w:w="266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Назначение</w:t>
            </w:r>
          </w:p>
        </w:tc>
        <w:tc>
          <w:tcPr>
            <w:tcW w:w="392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Благоустройство</w:t>
            </w:r>
          </w:p>
        </w:tc>
      </w:tr>
      <w:tr w:rsidR="0037446C" w:rsidRPr="0037446C" w:rsidTr="005C497D">
        <w:tc>
          <w:tcPr>
            <w:tcW w:w="182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Основные пешеходные аллеи и дороги</w:t>
            </w:r>
            <w:hyperlink w:anchor="sub_444" w:history="1">
              <w:r w:rsidRPr="0037446C">
                <w:rPr>
                  <w:rFonts w:ascii="Times New Roman" w:eastAsia="Times New Roman" w:hAnsi="Times New Roman" w:cs="Times New Roman"/>
                  <w:b/>
                  <w:bCs/>
                  <w:color w:val="106BBE"/>
                  <w:sz w:val="20"/>
                  <w:szCs w:val="20"/>
                  <w:lang w:eastAsia="ru-RU"/>
                </w:rPr>
                <w:t>*</w:t>
              </w:r>
            </w:hyperlink>
          </w:p>
        </w:tc>
        <w:tc>
          <w:tcPr>
            <w:tcW w:w="140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6 - 9</w:t>
            </w:r>
          </w:p>
        </w:tc>
        <w:tc>
          <w:tcPr>
            <w:tcW w:w="266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Интенсивное пешеходное движение (более 300 ч/час). Допускается проезд </w:t>
            </w:r>
            <w:proofErr w:type="spellStart"/>
            <w:r w:rsidRPr="0037446C">
              <w:rPr>
                <w:rFonts w:ascii="Times New Roman" w:eastAsia="Times New Roman" w:hAnsi="Times New Roman" w:cs="Times New Roman"/>
                <w:sz w:val="20"/>
                <w:szCs w:val="20"/>
                <w:lang w:eastAsia="ru-RU"/>
              </w:rPr>
              <w:t>внутрипаркового</w:t>
            </w:r>
            <w:proofErr w:type="spellEnd"/>
            <w:r w:rsidRPr="0037446C">
              <w:rPr>
                <w:rFonts w:ascii="Times New Roman" w:eastAsia="Times New Roman" w:hAnsi="Times New Roman" w:cs="Times New Roman"/>
                <w:sz w:val="20"/>
                <w:szCs w:val="20"/>
                <w:lang w:eastAsia="ru-RU"/>
              </w:rPr>
              <w:t xml:space="preserve"> транспорта. Соединяет функциональные зоны и участки между собой, те и другие с основными входами.</w:t>
            </w:r>
          </w:p>
        </w:tc>
        <w:tc>
          <w:tcPr>
            <w:tcW w:w="392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Допускаются зеленые разделительные полосы шириной порядка 2 м, через каждые 25-30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37446C" w:rsidRPr="0037446C" w:rsidTr="005C497D">
        <w:tc>
          <w:tcPr>
            <w:tcW w:w="182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Второстепенные аллеи и дороги</w:t>
            </w:r>
            <w:hyperlink w:anchor="sub_444" w:history="1">
              <w:r w:rsidRPr="0037446C">
                <w:rPr>
                  <w:rFonts w:ascii="Times New Roman" w:eastAsia="Times New Roman" w:hAnsi="Times New Roman" w:cs="Times New Roman"/>
                  <w:b/>
                  <w:bCs/>
                  <w:color w:val="106BBE"/>
                  <w:sz w:val="20"/>
                  <w:szCs w:val="20"/>
                  <w:lang w:eastAsia="ru-RU"/>
                </w:rPr>
                <w:t>*</w:t>
              </w:r>
            </w:hyperlink>
          </w:p>
        </w:tc>
        <w:tc>
          <w:tcPr>
            <w:tcW w:w="140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3 - 4,5</w:t>
            </w:r>
          </w:p>
        </w:tc>
        <w:tc>
          <w:tcPr>
            <w:tcW w:w="266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392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sidRPr="0037446C">
              <w:rPr>
                <w:rFonts w:ascii="Times New Roman" w:eastAsia="Times New Roman" w:hAnsi="Times New Roman" w:cs="Times New Roman"/>
                <w:sz w:val="20"/>
                <w:szCs w:val="20"/>
                <w:lang w:eastAsia="ru-RU"/>
              </w:rPr>
              <w:t>вяжущими</w:t>
            </w:r>
            <w:proofErr w:type="gramEnd"/>
            <w:r w:rsidRPr="0037446C">
              <w:rPr>
                <w:rFonts w:ascii="Times New Roman" w:eastAsia="Times New Roman" w:hAnsi="Times New Roman" w:cs="Times New Roman"/>
                <w:sz w:val="20"/>
                <w:szCs w:val="20"/>
                <w:lang w:eastAsia="ru-RU"/>
              </w:rPr>
              <w:t>. Обрезка ветвей на высоту 2,0 - 2,5 м. Садовый борт, бордюры из цветов и трав, водоотводные лотки или др.</w:t>
            </w:r>
          </w:p>
        </w:tc>
      </w:tr>
      <w:tr w:rsidR="0037446C" w:rsidRPr="0037446C" w:rsidTr="005C497D">
        <w:tc>
          <w:tcPr>
            <w:tcW w:w="182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Дополнительные пешеходные дороги</w:t>
            </w:r>
          </w:p>
        </w:tc>
        <w:tc>
          <w:tcPr>
            <w:tcW w:w="140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1,5 - 2,5</w:t>
            </w:r>
          </w:p>
        </w:tc>
        <w:tc>
          <w:tcPr>
            <w:tcW w:w="266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Пешеходное движение малой интенсивности. Проезд транспорта не допускается. Подводят к отдельным парковым сооружениям.</w:t>
            </w:r>
          </w:p>
        </w:tc>
        <w:tc>
          <w:tcPr>
            <w:tcW w:w="392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80%о. Покрытие: плитка, грунтовое улучшенное</w:t>
            </w:r>
          </w:p>
        </w:tc>
      </w:tr>
      <w:tr w:rsidR="0037446C" w:rsidRPr="0037446C" w:rsidTr="005C497D">
        <w:tc>
          <w:tcPr>
            <w:tcW w:w="182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Тропы</w:t>
            </w:r>
          </w:p>
        </w:tc>
        <w:tc>
          <w:tcPr>
            <w:tcW w:w="140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0,75 - 1,0</w:t>
            </w:r>
          </w:p>
        </w:tc>
        <w:tc>
          <w:tcPr>
            <w:tcW w:w="266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Дополнительная прогулочная сеть с естественным характером ландшафта.</w:t>
            </w:r>
          </w:p>
        </w:tc>
        <w:tc>
          <w:tcPr>
            <w:tcW w:w="392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Трассируется по крутым склонам, через чаши, овраги, ручьи.</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Покрытие: грунтовое естественное.</w:t>
            </w:r>
          </w:p>
        </w:tc>
      </w:tr>
      <w:tr w:rsidR="0037446C" w:rsidRPr="0037446C" w:rsidTr="005C497D">
        <w:tc>
          <w:tcPr>
            <w:tcW w:w="182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Велосипедные дорожки</w:t>
            </w:r>
          </w:p>
        </w:tc>
        <w:tc>
          <w:tcPr>
            <w:tcW w:w="140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1,5 - 2,25</w:t>
            </w:r>
          </w:p>
        </w:tc>
        <w:tc>
          <w:tcPr>
            <w:tcW w:w="266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Велосипедные прогулки</w:t>
            </w:r>
          </w:p>
        </w:tc>
        <w:tc>
          <w:tcPr>
            <w:tcW w:w="392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Трассирование замкнутое (кольцевое, петельное, восьмерочное). Покрытие твердое. Обрезка ветвей на высоту 2,5 м.</w:t>
            </w:r>
          </w:p>
        </w:tc>
      </w:tr>
      <w:tr w:rsidR="0037446C" w:rsidRPr="0037446C" w:rsidTr="005C497D">
        <w:tc>
          <w:tcPr>
            <w:tcW w:w="182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Автомобильная дорога (</w:t>
            </w:r>
            <w:proofErr w:type="spellStart"/>
            <w:r w:rsidRPr="0037446C">
              <w:rPr>
                <w:rFonts w:ascii="Times New Roman" w:eastAsia="Times New Roman" w:hAnsi="Times New Roman" w:cs="Times New Roman"/>
                <w:sz w:val="20"/>
                <w:szCs w:val="20"/>
                <w:lang w:eastAsia="ru-RU"/>
              </w:rPr>
              <w:t>парквей</w:t>
            </w:r>
            <w:proofErr w:type="spellEnd"/>
            <w:r w:rsidRPr="0037446C">
              <w:rPr>
                <w:rFonts w:ascii="Times New Roman" w:eastAsia="Times New Roman" w:hAnsi="Times New Roman" w:cs="Times New Roman"/>
                <w:sz w:val="20"/>
                <w:szCs w:val="20"/>
                <w:lang w:eastAsia="ru-RU"/>
              </w:rPr>
              <w:t>)</w:t>
            </w:r>
          </w:p>
        </w:tc>
        <w:tc>
          <w:tcPr>
            <w:tcW w:w="140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4,5 - 7,0</w:t>
            </w:r>
          </w:p>
        </w:tc>
        <w:tc>
          <w:tcPr>
            <w:tcW w:w="266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Автомобильные прогулки и проезд </w:t>
            </w:r>
            <w:proofErr w:type="spellStart"/>
            <w:r w:rsidRPr="0037446C">
              <w:rPr>
                <w:rFonts w:ascii="Times New Roman" w:eastAsia="Times New Roman" w:hAnsi="Times New Roman" w:cs="Times New Roman"/>
                <w:sz w:val="20"/>
                <w:szCs w:val="20"/>
                <w:lang w:eastAsia="ru-RU"/>
              </w:rPr>
              <w:t>внутрипаркового</w:t>
            </w:r>
            <w:proofErr w:type="spellEnd"/>
            <w:r w:rsidRPr="0037446C">
              <w:rPr>
                <w:rFonts w:ascii="Times New Roman" w:eastAsia="Times New Roman" w:hAnsi="Times New Roman" w:cs="Times New Roman"/>
                <w:sz w:val="20"/>
                <w:szCs w:val="20"/>
                <w:lang w:eastAsia="ru-RU"/>
              </w:rPr>
              <w:t xml:space="preserve"> транспорта</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Допускается проезд эксплуатационного транспорта</w:t>
            </w:r>
          </w:p>
        </w:tc>
        <w:tc>
          <w:tcPr>
            <w:tcW w:w="392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Трассируется по периферии лесопарка в стороне от пешеходных коммуникаций. Наибольший продольный уклон 70%о, макс, скорость - 40 км/час. </w:t>
            </w:r>
            <w:proofErr w:type="gramStart"/>
            <w:r w:rsidRPr="0037446C">
              <w:rPr>
                <w:rFonts w:ascii="Times New Roman" w:eastAsia="Times New Roman" w:hAnsi="Times New Roman" w:cs="Times New Roman"/>
                <w:sz w:val="20"/>
                <w:szCs w:val="20"/>
                <w:lang w:eastAsia="ru-RU"/>
              </w:rPr>
              <w:t>Радиусы закруглений - не менее 15 м. Покрытие: асфальтобетон, щебеночное, гравийное, обработка вяжущими, бордюрный камень.</w:t>
            </w:r>
            <w:proofErr w:type="gramEnd"/>
          </w:p>
        </w:tc>
      </w:tr>
    </w:tbl>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30" w:name="sub_444"/>
      <w:r w:rsidRPr="0037446C">
        <w:rPr>
          <w:rFonts w:ascii="Times New Roman" w:eastAsia="Times New Roman" w:hAnsi="Times New Roman" w:cs="Times New Roman"/>
          <w:sz w:val="20"/>
          <w:szCs w:val="20"/>
          <w:lang w:eastAsia="ru-RU"/>
        </w:rPr>
        <w:t>Примечания:</w:t>
      </w:r>
    </w:p>
    <w:bookmarkEnd w:id="530"/>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 Автомобильные дороги следует предусматривать в лесопарках с размером территории более 100 га.</w:t>
      </w:r>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531" w:name="sub_1800"/>
      <w:r w:rsidRPr="0037446C">
        <w:rPr>
          <w:rFonts w:ascii="Times New Roman" w:eastAsia="Times New Roman" w:hAnsi="Times New Roman" w:cs="Times New Roman"/>
          <w:b/>
          <w:bCs/>
          <w:color w:val="26282F"/>
          <w:sz w:val="20"/>
          <w:szCs w:val="20"/>
          <w:lang w:eastAsia="ru-RU"/>
        </w:rPr>
        <w:t>Таблица 8</w:t>
      </w:r>
    </w:p>
    <w:bookmarkEnd w:id="531"/>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532" w:name="_Toc476052731"/>
      <w:bookmarkStart w:id="533" w:name="_Toc476052776"/>
      <w:bookmarkStart w:id="534" w:name="_Toc476053705"/>
      <w:bookmarkStart w:id="535" w:name="_Toc476053789"/>
      <w:bookmarkStart w:id="536" w:name="_Toc476053897"/>
      <w:bookmarkStart w:id="537" w:name="_Toc476054041"/>
      <w:bookmarkStart w:id="538" w:name="_Toc476054125"/>
      <w:r w:rsidRPr="0037446C">
        <w:rPr>
          <w:rFonts w:ascii="Times New Roman" w:eastAsia="Times New Roman" w:hAnsi="Times New Roman" w:cs="Times New Roman"/>
          <w:b/>
          <w:bCs/>
          <w:kern w:val="32"/>
          <w:sz w:val="20"/>
          <w:szCs w:val="20"/>
          <w:lang w:val="x-none" w:eastAsia="x-none"/>
        </w:rPr>
        <w:t>Благоустройство производственных объектов различных отраслей</w:t>
      </w:r>
      <w:bookmarkEnd w:id="532"/>
      <w:bookmarkEnd w:id="533"/>
      <w:bookmarkEnd w:id="534"/>
      <w:bookmarkEnd w:id="535"/>
      <w:bookmarkEnd w:id="536"/>
      <w:bookmarkEnd w:id="537"/>
      <w:bookmarkEnd w:id="538"/>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2592"/>
        <w:gridCol w:w="4921"/>
      </w:tblGrid>
      <w:tr w:rsidR="0037446C" w:rsidRPr="0037446C" w:rsidTr="005C497D">
        <w:tc>
          <w:tcPr>
            <w:tcW w:w="2268"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Отрасли предприятий</w:t>
            </w:r>
          </w:p>
        </w:tc>
        <w:tc>
          <w:tcPr>
            <w:tcW w:w="2592"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Мероприятия защиты окружающей среды</w:t>
            </w:r>
          </w:p>
        </w:tc>
        <w:tc>
          <w:tcPr>
            <w:tcW w:w="4921"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Приёмы благоустройства</w:t>
            </w:r>
          </w:p>
        </w:tc>
      </w:tr>
      <w:tr w:rsidR="0037446C" w:rsidRPr="0037446C" w:rsidTr="005C497D">
        <w:tc>
          <w:tcPr>
            <w:tcW w:w="2268"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Маслосыродельная и молочная промышленность</w:t>
            </w:r>
          </w:p>
        </w:tc>
        <w:tc>
          <w:tcPr>
            <w:tcW w:w="2592"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Изоляция производственных цехов от инженерно-транспортных коммуникаций;</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Защита от пыли</w:t>
            </w:r>
          </w:p>
        </w:tc>
        <w:tc>
          <w:tcPr>
            <w:tcW w:w="4921"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Создание устойчивого газона.</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Плотные древесно-кустарниковые насаждения занимают до 50% озелененной территории.</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Укрупненные </w:t>
            </w:r>
            <w:proofErr w:type="spellStart"/>
            <w:r w:rsidRPr="0037446C">
              <w:rPr>
                <w:rFonts w:ascii="Times New Roman" w:eastAsia="Times New Roman" w:hAnsi="Times New Roman" w:cs="Times New Roman"/>
                <w:sz w:val="20"/>
                <w:szCs w:val="20"/>
                <w:lang w:eastAsia="ru-RU"/>
              </w:rPr>
              <w:t>однопородные</w:t>
            </w:r>
            <w:proofErr w:type="spellEnd"/>
            <w:r w:rsidRPr="0037446C">
              <w:rPr>
                <w:rFonts w:ascii="Times New Roman" w:eastAsia="Times New Roman" w:hAnsi="Times New Roman" w:cs="Times New Roman"/>
                <w:sz w:val="20"/>
                <w:szCs w:val="20"/>
                <w:lang w:eastAsia="ru-RU"/>
              </w:rPr>
              <w:t xml:space="preserve"> группы насаждений "опоясывают" территорию со всех сторон.</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Ассортимент, обладающий бактерицидными свойствами: дуб красный, рябина обыкновенная, лиственница европейская, ель белая, сербская и др.</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Покрытия проездов - монолитный бетон, тротуары из бетонных плит.</w:t>
            </w:r>
          </w:p>
        </w:tc>
      </w:tr>
      <w:tr w:rsidR="0037446C" w:rsidRPr="0037446C" w:rsidTr="005C497D">
        <w:tc>
          <w:tcPr>
            <w:tcW w:w="2268"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Хлебопекарная промышленность</w:t>
            </w:r>
          </w:p>
        </w:tc>
        <w:tc>
          <w:tcPr>
            <w:tcW w:w="2592"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Изоляция прилегающей территории населенного пункта от производственного шума;</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Хорошее проветривание территории</w:t>
            </w:r>
          </w:p>
        </w:tc>
        <w:tc>
          <w:tcPr>
            <w:tcW w:w="4921"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В </w:t>
            </w:r>
            <w:proofErr w:type="spellStart"/>
            <w:r w:rsidRPr="0037446C">
              <w:rPr>
                <w:rFonts w:ascii="Times New Roman" w:eastAsia="Times New Roman" w:hAnsi="Times New Roman" w:cs="Times New Roman"/>
                <w:sz w:val="20"/>
                <w:szCs w:val="20"/>
                <w:lang w:eastAsia="ru-RU"/>
              </w:rPr>
              <w:t>предзаводской</w:t>
            </w:r>
            <w:proofErr w:type="spellEnd"/>
            <w:r w:rsidRPr="0037446C">
              <w:rPr>
                <w:rFonts w:ascii="Times New Roman" w:eastAsia="Times New Roman" w:hAnsi="Times New Roman" w:cs="Times New Roman"/>
                <w:sz w:val="20"/>
                <w:szCs w:val="20"/>
                <w:lang w:eastAsia="ru-RU"/>
              </w:rPr>
              <w:t xml:space="preserve"> зоне - одиночные декоративные экземпляры деревьев (ель колючая, сизая, серебристая, клен Швеллера).</w:t>
            </w:r>
          </w:p>
        </w:tc>
      </w:tr>
      <w:tr w:rsidR="0037446C" w:rsidRPr="0037446C" w:rsidTr="005C497D">
        <w:tc>
          <w:tcPr>
            <w:tcW w:w="2268"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Строительная промышленность</w:t>
            </w:r>
          </w:p>
        </w:tc>
        <w:tc>
          <w:tcPr>
            <w:tcW w:w="2592"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Снижение шума, скорости ветра и запыленности на территории;</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Изоляция прилегающей территории населенного пункта.</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Оживление монотонной и бесцветной среды</w:t>
            </w:r>
          </w:p>
        </w:tc>
        <w:tc>
          <w:tcPr>
            <w:tcW w:w="4921"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Плотные защитные посадки из больших живописных групп и массивов;</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Площадки отдыха декорируются яркими цветниками;</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Активно вводится цвет в застройку, транспортные устройства, малые архитектурные формы и др. элементы благоустройства;</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Ассортимент: клены, ясени, липы, вязы и т.п.</w:t>
            </w:r>
          </w:p>
        </w:tc>
      </w:tr>
    </w:tbl>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539" w:name="sub_1900"/>
      <w:r w:rsidRPr="0037446C">
        <w:rPr>
          <w:rFonts w:ascii="Times New Roman" w:eastAsia="Times New Roman" w:hAnsi="Times New Roman" w:cs="Times New Roman"/>
          <w:b/>
          <w:bCs/>
          <w:color w:val="26282F"/>
          <w:sz w:val="20"/>
          <w:szCs w:val="20"/>
          <w:lang w:eastAsia="ru-RU"/>
        </w:rPr>
        <w:t>Таблица 9</w:t>
      </w:r>
    </w:p>
    <w:bookmarkEnd w:id="539"/>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540" w:name="_Toc476052732"/>
      <w:bookmarkStart w:id="541" w:name="_Toc476052777"/>
      <w:bookmarkStart w:id="542" w:name="_Toc476053706"/>
      <w:bookmarkStart w:id="543" w:name="_Toc476053790"/>
      <w:bookmarkStart w:id="544" w:name="_Toc476053898"/>
      <w:bookmarkStart w:id="545" w:name="_Toc476054042"/>
      <w:bookmarkStart w:id="546" w:name="_Toc476054126"/>
      <w:r w:rsidRPr="0037446C">
        <w:rPr>
          <w:rFonts w:ascii="Times New Roman" w:eastAsia="Times New Roman" w:hAnsi="Times New Roman" w:cs="Times New Roman"/>
          <w:b/>
          <w:bCs/>
          <w:kern w:val="32"/>
          <w:sz w:val="20"/>
          <w:szCs w:val="20"/>
          <w:lang w:val="x-none" w:eastAsia="x-none"/>
        </w:rPr>
        <w:t>Покрытия транспортных коммуникаций</w:t>
      </w:r>
      <w:bookmarkEnd w:id="540"/>
      <w:bookmarkEnd w:id="541"/>
      <w:bookmarkEnd w:id="542"/>
      <w:bookmarkEnd w:id="543"/>
      <w:bookmarkEnd w:id="544"/>
      <w:bookmarkEnd w:id="545"/>
      <w:bookmarkEnd w:id="546"/>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640"/>
        <w:gridCol w:w="2380"/>
      </w:tblGrid>
      <w:tr w:rsidR="0037446C" w:rsidRPr="0037446C" w:rsidTr="005C497D">
        <w:tc>
          <w:tcPr>
            <w:tcW w:w="378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Объект комплексного благоустройства улично-дорожной сети</w:t>
            </w:r>
          </w:p>
        </w:tc>
        <w:tc>
          <w:tcPr>
            <w:tcW w:w="364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Материал верхнего слоя покрытия проезжей части</w:t>
            </w:r>
          </w:p>
        </w:tc>
        <w:tc>
          <w:tcPr>
            <w:tcW w:w="23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Нормативный документ</w:t>
            </w:r>
          </w:p>
        </w:tc>
      </w:tr>
      <w:tr w:rsidR="0037446C" w:rsidRPr="0037446C" w:rsidTr="005C497D">
        <w:tc>
          <w:tcPr>
            <w:tcW w:w="378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Улицы и дороги</w:t>
            </w:r>
          </w:p>
        </w:tc>
        <w:tc>
          <w:tcPr>
            <w:tcW w:w="364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Асфальтобетон:</w:t>
            </w:r>
          </w:p>
        </w:tc>
        <w:tc>
          <w:tcPr>
            <w:tcW w:w="23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hyperlink r:id="rId71" w:history="1">
              <w:r w:rsidRPr="0037446C">
                <w:rPr>
                  <w:rFonts w:ascii="Times New Roman" w:eastAsia="Times New Roman" w:hAnsi="Times New Roman" w:cs="Times New Roman"/>
                  <w:b/>
                  <w:bCs/>
                  <w:color w:val="106BBE"/>
                  <w:sz w:val="20"/>
                  <w:szCs w:val="20"/>
                  <w:lang w:eastAsia="ru-RU"/>
                </w:rPr>
                <w:t>ГОСТ 9128-97</w:t>
              </w:r>
            </w:hyperlink>
          </w:p>
        </w:tc>
      </w:tr>
      <w:tr w:rsidR="0037446C" w:rsidRPr="0037446C" w:rsidTr="005C497D">
        <w:tc>
          <w:tcPr>
            <w:tcW w:w="378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Магистральные улицы общегородского значения:</w:t>
            </w:r>
          </w:p>
        </w:tc>
        <w:tc>
          <w:tcPr>
            <w:tcW w:w="364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типов</w:t>
            </w:r>
            <w:proofErr w:type="gramStart"/>
            <w:r w:rsidRPr="0037446C">
              <w:rPr>
                <w:rFonts w:ascii="Times New Roman" w:eastAsia="Times New Roman" w:hAnsi="Times New Roman" w:cs="Times New Roman"/>
                <w:sz w:val="20"/>
                <w:szCs w:val="20"/>
                <w:lang w:eastAsia="ru-RU"/>
              </w:rPr>
              <w:t xml:space="preserve"> А</w:t>
            </w:r>
            <w:proofErr w:type="gramEnd"/>
            <w:r w:rsidRPr="0037446C">
              <w:rPr>
                <w:rFonts w:ascii="Times New Roman" w:eastAsia="Times New Roman" w:hAnsi="Times New Roman" w:cs="Times New Roman"/>
                <w:sz w:val="20"/>
                <w:szCs w:val="20"/>
                <w:lang w:eastAsia="ru-RU"/>
              </w:rPr>
              <w:t xml:space="preserve"> и Б, 1 марки;</w:t>
            </w:r>
          </w:p>
        </w:tc>
        <w:tc>
          <w:tcPr>
            <w:tcW w:w="23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7446C" w:rsidRPr="0037446C" w:rsidTr="005C497D">
        <w:tc>
          <w:tcPr>
            <w:tcW w:w="378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с непрерывным движением</w:t>
            </w:r>
          </w:p>
        </w:tc>
        <w:tc>
          <w:tcPr>
            <w:tcW w:w="364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 </w:t>
            </w:r>
            <w:proofErr w:type="spellStart"/>
            <w:r w:rsidRPr="0037446C">
              <w:rPr>
                <w:rFonts w:ascii="Times New Roman" w:eastAsia="Times New Roman" w:hAnsi="Times New Roman" w:cs="Times New Roman"/>
                <w:sz w:val="20"/>
                <w:szCs w:val="20"/>
                <w:lang w:eastAsia="ru-RU"/>
              </w:rPr>
              <w:t>щебнемастичный</w:t>
            </w:r>
            <w:proofErr w:type="spellEnd"/>
            <w:r w:rsidRPr="0037446C">
              <w:rPr>
                <w:rFonts w:ascii="Times New Roman" w:eastAsia="Times New Roman" w:hAnsi="Times New Roman" w:cs="Times New Roman"/>
                <w:sz w:val="20"/>
                <w:szCs w:val="20"/>
                <w:lang w:eastAsia="ru-RU"/>
              </w:rPr>
              <w:t>;</w:t>
            </w:r>
          </w:p>
        </w:tc>
        <w:tc>
          <w:tcPr>
            <w:tcW w:w="23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ТУ-5718-001 - 00011168-2000</w:t>
            </w:r>
          </w:p>
        </w:tc>
      </w:tr>
      <w:tr w:rsidR="0037446C" w:rsidRPr="0037446C" w:rsidTr="005C497D">
        <w:tc>
          <w:tcPr>
            <w:tcW w:w="378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4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литой тип II.</w:t>
            </w:r>
          </w:p>
        </w:tc>
        <w:tc>
          <w:tcPr>
            <w:tcW w:w="23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ТУ 400-24-158-89*</w:t>
            </w:r>
          </w:p>
        </w:tc>
      </w:tr>
      <w:tr w:rsidR="0037446C" w:rsidRPr="0037446C" w:rsidTr="005C497D">
        <w:tc>
          <w:tcPr>
            <w:tcW w:w="378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4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Смеси для шероховатых слоев износа.</w:t>
            </w:r>
          </w:p>
        </w:tc>
        <w:tc>
          <w:tcPr>
            <w:tcW w:w="23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ТУ 57-1841 02804042596-01</w:t>
            </w:r>
          </w:p>
        </w:tc>
      </w:tr>
      <w:tr w:rsidR="0037446C" w:rsidRPr="0037446C" w:rsidTr="005C497D">
        <w:tc>
          <w:tcPr>
            <w:tcW w:w="378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с регулируемым движением</w:t>
            </w:r>
          </w:p>
        </w:tc>
        <w:tc>
          <w:tcPr>
            <w:tcW w:w="364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То же</w:t>
            </w:r>
          </w:p>
        </w:tc>
        <w:tc>
          <w:tcPr>
            <w:tcW w:w="23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То же</w:t>
            </w:r>
          </w:p>
        </w:tc>
      </w:tr>
      <w:tr w:rsidR="0037446C" w:rsidRPr="0037446C" w:rsidTr="005C497D">
        <w:tc>
          <w:tcPr>
            <w:tcW w:w="378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Магистральные улицы районного значения</w:t>
            </w:r>
          </w:p>
        </w:tc>
        <w:tc>
          <w:tcPr>
            <w:tcW w:w="364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Асфальтобетон типов</w:t>
            </w:r>
            <w:proofErr w:type="gramStart"/>
            <w:r w:rsidRPr="0037446C">
              <w:rPr>
                <w:rFonts w:ascii="Times New Roman" w:eastAsia="Times New Roman" w:hAnsi="Times New Roman" w:cs="Times New Roman"/>
                <w:sz w:val="20"/>
                <w:szCs w:val="20"/>
                <w:lang w:eastAsia="ru-RU"/>
              </w:rPr>
              <w:t xml:space="preserve"> Б</w:t>
            </w:r>
            <w:proofErr w:type="gramEnd"/>
            <w:r w:rsidRPr="0037446C">
              <w:rPr>
                <w:rFonts w:ascii="Times New Roman" w:eastAsia="Times New Roman" w:hAnsi="Times New Roman" w:cs="Times New Roman"/>
                <w:sz w:val="20"/>
                <w:szCs w:val="20"/>
                <w:lang w:eastAsia="ru-RU"/>
              </w:rPr>
              <w:t xml:space="preserve"> и В, I марки</w:t>
            </w:r>
          </w:p>
        </w:tc>
        <w:tc>
          <w:tcPr>
            <w:tcW w:w="23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hyperlink r:id="rId72" w:history="1">
              <w:r w:rsidRPr="0037446C">
                <w:rPr>
                  <w:rFonts w:ascii="Times New Roman" w:eastAsia="Times New Roman" w:hAnsi="Times New Roman" w:cs="Times New Roman"/>
                  <w:b/>
                  <w:bCs/>
                  <w:color w:val="106BBE"/>
                  <w:sz w:val="20"/>
                  <w:szCs w:val="20"/>
                  <w:lang w:eastAsia="ru-RU"/>
                </w:rPr>
                <w:t>ГОСТ 9128-97</w:t>
              </w:r>
            </w:hyperlink>
          </w:p>
        </w:tc>
      </w:tr>
      <w:tr w:rsidR="0037446C" w:rsidRPr="0037446C" w:rsidTr="005C497D">
        <w:tc>
          <w:tcPr>
            <w:tcW w:w="378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Местного значения:</w:t>
            </w:r>
          </w:p>
        </w:tc>
        <w:tc>
          <w:tcPr>
            <w:tcW w:w="364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3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7446C" w:rsidRPr="0037446C" w:rsidTr="005C497D">
        <w:tc>
          <w:tcPr>
            <w:tcW w:w="378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в жилой застройке</w:t>
            </w:r>
          </w:p>
        </w:tc>
        <w:tc>
          <w:tcPr>
            <w:tcW w:w="364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Асфальтобетон типов</w:t>
            </w:r>
            <w:proofErr w:type="gramStart"/>
            <w:r w:rsidRPr="0037446C">
              <w:rPr>
                <w:rFonts w:ascii="Times New Roman" w:eastAsia="Times New Roman" w:hAnsi="Times New Roman" w:cs="Times New Roman"/>
                <w:sz w:val="20"/>
                <w:szCs w:val="20"/>
                <w:lang w:eastAsia="ru-RU"/>
              </w:rPr>
              <w:t xml:space="preserve"> В</w:t>
            </w:r>
            <w:proofErr w:type="gramEnd"/>
            <w:r w:rsidRPr="0037446C">
              <w:rPr>
                <w:rFonts w:ascii="Times New Roman" w:eastAsia="Times New Roman" w:hAnsi="Times New Roman" w:cs="Times New Roman"/>
                <w:sz w:val="20"/>
                <w:szCs w:val="20"/>
                <w:lang w:eastAsia="ru-RU"/>
              </w:rPr>
              <w:t>, Г и Д</w:t>
            </w:r>
          </w:p>
        </w:tc>
        <w:tc>
          <w:tcPr>
            <w:tcW w:w="23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hyperlink r:id="rId73" w:history="1">
              <w:r w:rsidRPr="0037446C">
                <w:rPr>
                  <w:rFonts w:ascii="Times New Roman" w:eastAsia="Times New Roman" w:hAnsi="Times New Roman" w:cs="Times New Roman"/>
                  <w:b/>
                  <w:bCs/>
                  <w:color w:val="106BBE"/>
                  <w:sz w:val="20"/>
                  <w:szCs w:val="20"/>
                  <w:lang w:eastAsia="ru-RU"/>
                </w:rPr>
                <w:t>ГОСТ 9128-97</w:t>
              </w:r>
            </w:hyperlink>
          </w:p>
        </w:tc>
      </w:tr>
      <w:tr w:rsidR="0037446C" w:rsidRPr="0037446C" w:rsidTr="005C497D">
        <w:tc>
          <w:tcPr>
            <w:tcW w:w="378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в производственной и коммунально-складской зонах</w:t>
            </w:r>
          </w:p>
        </w:tc>
        <w:tc>
          <w:tcPr>
            <w:tcW w:w="364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Асфальтобетон типов</w:t>
            </w:r>
            <w:proofErr w:type="gramStart"/>
            <w:r w:rsidRPr="0037446C">
              <w:rPr>
                <w:rFonts w:ascii="Times New Roman" w:eastAsia="Times New Roman" w:hAnsi="Times New Roman" w:cs="Times New Roman"/>
                <w:sz w:val="20"/>
                <w:szCs w:val="20"/>
                <w:lang w:eastAsia="ru-RU"/>
              </w:rPr>
              <w:t xml:space="preserve"> Б</w:t>
            </w:r>
            <w:proofErr w:type="gramEnd"/>
            <w:r w:rsidRPr="0037446C">
              <w:rPr>
                <w:rFonts w:ascii="Times New Roman" w:eastAsia="Times New Roman" w:hAnsi="Times New Roman" w:cs="Times New Roman"/>
                <w:sz w:val="20"/>
                <w:szCs w:val="20"/>
                <w:lang w:eastAsia="ru-RU"/>
              </w:rPr>
              <w:t xml:space="preserve"> и В</w:t>
            </w:r>
          </w:p>
        </w:tc>
        <w:tc>
          <w:tcPr>
            <w:tcW w:w="23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hyperlink r:id="rId74" w:history="1">
              <w:r w:rsidRPr="0037446C">
                <w:rPr>
                  <w:rFonts w:ascii="Times New Roman" w:eastAsia="Times New Roman" w:hAnsi="Times New Roman" w:cs="Times New Roman"/>
                  <w:b/>
                  <w:bCs/>
                  <w:color w:val="106BBE"/>
                  <w:sz w:val="20"/>
                  <w:szCs w:val="20"/>
                  <w:lang w:eastAsia="ru-RU"/>
                </w:rPr>
                <w:t>ГОСТ 9128-97</w:t>
              </w:r>
            </w:hyperlink>
          </w:p>
        </w:tc>
      </w:tr>
      <w:tr w:rsidR="0037446C" w:rsidRPr="0037446C" w:rsidTr="005C497D">
        <w:tc>
          <w:tcPr>
            <w:tcW w:w="378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Площади</w:t>
            </w:r>
          </w:p>
        </w:tc>
        <w:tc>
          <w:tcPr>
            <w:tcW w:w="364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Асфальтобетон типов</w:t>
            </w:r>
            <w:proofErr w:type="gramStart"/>
            <w:r w:rsidRPr="0037446C">
              <w:rPr>
                <w:rFonts w:ascii="Times New Roman" w:eastAsia="Times New Roman" w:hAnsi="Times New Roman" w:cs="Times New Roman"/>
                <w:sz w:val="20"/>
                <w:szCs w:val="20"/>
                <w:lang w:eastAsia="ru-RU"/>
              </w:rPr>
              <w:t xml:space="preserve"> Б</w:t>
            </w:r>
            <w:proofErr w:type="gramEnd"/>
            <w:r w:rsidRPr="0037446C">
              <w:rPr>
                <w:rFonts w:ascii="Times New Roman" w:eastAsia="Times New Roman" w:hAnsi="Times New Roman" w:cs="Times New Roman"/>
                <w:sz w:val="20"/>
                <w:szCs w:val="20"/>
                <w:lang w:eastAsia="ru-RU"/>
              </w:rPr>
              <w:t xml:space="preserve"> и В.</w:t>
            </w:r>
          </w:p>
        </w:tc>
        <w:tc>
          <w:tcPr>
            <w:tcW w:w="23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hyperlink r:id="rId75" w:history="1">
              <w:r w:rsidRPr="0037446C">
                <w:rPr>
                  <w:rFonts w:ascii="Times New Roman" w:eastAsia="Times New Roman" w:hAnsi="Times New Roman" w:cs="Times New Roman"/>
                  <w:b/>
                  <w:bCs/>
                  <w:color w:val="106BBE"/>
                  <w:sz w:val="20"/>
                  <w:szCs w:val="20"/>
                  <w:lang w:eastAsia="ru-RU"/>
                </w:rPr>
                <w:t>ГОСТ 9128-97</w:t>
              </w:r>
            </w:hyperlink>
          </w:p>
        </w:tc>
      </w:tr>
      <w:tr w:rsidR="0037446C" w:rsidRPr="0037446C" w:rsidTr="005C497D">
        <w:tc>
          <w:tcPr>
            <w:tcW w:w="378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Представительские, </w:t>
            </w:r>
            <w:proofErr w:type="spellStart"/>
            <w:r w:rsidRPr="0037446C">
              <w:rPr>
                <w:rFonts w:ascii="Times New Roman" w:eastAsia="Times New Roman" w:hAnsi="Times New Roman" w:cs="Times New Roman"/>
                <w:sz w:val="20"/>
                <w:szCs w:val="20"/>
                <w:lang w:eastAsia="ru-RU"/>
              </w:rPr>
              <w:t>приобъектные</w:t>
            </w:r>
            <w:proofErr w:type="spellEnd"/>
            <w:r w:rsidRPr="0037446C">
              <w:rPr>
                <w:rFonts w:ascii="Times New Roman" w:eastAsia="Times New Roman" w:hAnsi="Times New Roman" w:cs="Times New Roman"/>
                <w:sz w:val="20"/>
                <w:szCs w:val="20"/>
                <w:lang w:eastAsia="ru-RU"/>
              </w:rPr>
              <w:t>,</w:t>
            </w:r>
          </w:p>
        </w:tc>
        <w:tc>
          <w:tcPr>
            <w:tcW w:w="364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Пластбетон цветной</w:t>
            </w:r>
          </w:p>
        </w:tc>
        <w:tc>
          <w:tcPr>
            <w:tcW w:w="23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ТУ 400-24-110-76</w:t>
            </w:r>
          </w:p>
        </w:tc>
      </w:tr>
      <w:tr w:rsidR="0037446C" w:rsidRPr="0037446C" w:rsidTr="005C497D">
        <w:tc>
          <w:tcPr>
            <w:tcW w:w="378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общественно-транспортные</w:t>
            </w:r>
          </w:p>
        </w:tc>
        <w:tc>
          <w:tcPr>
            <w:tcW w:w="364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Штучные элементы из искусственного или природного камня.</w:t>
            </w:r>
          </w:p>
        </w:tc>
        <w:tc>
          <w:tcPr>
            <w:tcW w:w="23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7446C" w:rsidRPr="0037446C" w:rsidTr="005C497D">
        <w:tc>
          <w:tcPr>
            <w:tcW w:w="378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Транспортных развязок</w:t>
            </w:r>
          </w:p>
        </w:tc>
        <w:tc>
          <w:tcPr>
            <w:tcW w:w="364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Асфальтобетон:</w:t>
            </w:r>
          </w:p>
        </w:tc>
        <w:tc>
          <w:tcPr>
            <w:tcW w:w="23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hyperlink r:id="rId76" w:history="1">
              <w:r w:rsidRPr="0037446C">
                <w:rPr>
                  <w:rFonts w:ascii="Times New Roman" w:eastAsia="Times New Roman" w:hAnsi="Times New Roman" w:cs="Times New Roman"/>
                  <w:b/>
                  <w:bCs/>
                  <w:color w:val="106BBE"/>
                  <w:sz w:val="20"/>
                  <w:szCs w:val="20"/>
                  <w:lang w:eastAsia="ru-RU"/>
                </w:rPr>
                <w:t>ГОСТ 9128-97</w:t>
              </w:r>
            </w:hyperlink>
          </w:p>
        </w:tc>
      </w:tr>
      <w:tr w:rsidR="0037446C" w:rsidRPr="0037446C" w:rsidTr="005C497D">
        <w:tc>
          <w:tcPr>
            <w:tcW w:w="378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4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типов</w:t>
            </w:r>
            <w:proofErr w:type="gramStart"/>
            <w:r w:rsidRPr="0037446C">
              <w:rPr>
                <w:rFonts w:ascii="Times New Roman" w:eastAsia="Times New Roman" w:hAnsi="Times New Roman" w:cs="Times New Roman"/>
                <w:sz w:val="20"/>
                <w:szCs w:val="20"/>
                <w:lang w:eastAsia="ru-RU"/>
              </w:rPr>
              <w:t xml:space="preserve"> А</w:t>
            </w:r>
            <w:proofErr w:type="gramEnd"/>
            <w:r w:rsidRPr="0037446C">
              <w:rPr>
                <w:rFonts w:ascii="Times New Roman" w:eastAsia="Times New Roman" w:hAnsi="Times New Roman" w:cs="Times New Roman"/>
                <w:sz w:val="20"/>
                <w:szCs w:val="20"/>
                <w:lang w:eastAsia="ru-RU"/>
              </w:rPr>
              <w:t xml:space="preserve"> и Б;</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 </w:t>
            </w:r>
            <w:proofErr w:type="spellStart"/>
            <w:r w:rsidRPr="0037446C">
              <w:rPr>
                <w:rFonts w:ascii="Times New Roman" w:eastAsia="Times New Roman" w:hAnsi="Times New Roman" w:cs="Times New Roman"/>
                <w:sz w:val="20"/>
                <w:szCs w:val="20"/>
                <w:lang w:eastAsia="ru-RU"/>
              </w:rPr>
              <w:t>щебнемастичный</w:t>
            </w:r>
            <w:proofErr w:type="spellEnd"/>
          </w:p>
        </w:tc>
        <w:tc>
          <w:tcPr>
            <w:tcW w:w="23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ТУ 5718-001-00011168-2000</w:t>
            </w:r>
          </w:p>
        </w:tc>
      </w:tr>
      <w:tr w:rsidR="0037446C" w:rsidRPr="0037446C" w:rsidTr="005C497D">
        <w:tc>
          <w:tcPr>
            <w:tcW w:w="378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Искусственные сооружения</w:t>
            </w:r>
          </w:p>
        </w:tc>
        <w:tc>
          <w:tcPr>
            <w:tcW w:w="364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Асфальтобетон:</w:t>
            </w:r>
          </w:p>
        </w:tc>
        <w:tc>
          <w:tcPr>
            <w:tcW w:w="23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hyperlink r:id="rId77" w:history="1">
              <w:r w:rsidRPr="0037446C">
                <w:rPr>
                  <w:rFonts w:ascii="Times New Roman" w:eastAsia="Times New Roman" w:hAnsi="Times New Roman" w:cs="Times New Roman"/>
                  <w:b/>
                  <w:bCs/>
                  <w:color w:val="106BBE"/>
                  <w:sz w:val="20"/>
                  <w:szCs w:val="20"/>
                  <w:lang w:eastAsia="ru-RU"/>
                </w:rPr>
                <w:t>ГОСТ 9128-97</w:t>
              </w:r>
            </w:hyperlink>
          </w:p>
        </w:tc>
      </w:tr>
      <w:tr w:rsidR="0037446C" w:rsidRPr="0037446C" w:rsidTr="005C497D">
        <w:tc>
          <w:tcPr>
            <w:tcW w:w="3780" w:type="dxa"/>
            <w:vMerge w:val="restart"/>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Мосты, эстакады, путепроводы, тоннели</w:t>
            </w:r>
          </w:p>
        </w:tc>
        <w:tc>
          <w:tcPr>
            <w:tcW w:w="364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тип</w:t>
            </w:r>
            <w:proofErr w:type="gramStart"/>
            <w:r w:rsidRPr="0037446C">
              <w:rPr>
                <w:rFonts w:ascii="Times New Roman" w:eastAsia="Times New Roman" w:hAnsi="Times New Roman" w:cs="Times New Roman"/>
                <w:sz w:val="20"/>
                <w:szCs w:val="20"/>
                <w:lang w:eastAsia="ru-RU"/>
              </w:rPr>
              <w:t xml:space="preserve"> Б</w:t>
            </w:r>
            <w:proofErr w:type="gramEnd"/>
            <w:r w:rsidRPr="0037446C">
              <w:rPr>
                <w:rFonts w:ascii="Times New Roman" w:eastAsia="Times New Roman" w:hAnsi="Times New Roman" w:cs="Times New Roman"/>
                <w:sz w:val="20"/>
                <w:szCs w:val="20"/>
                <w:lang w:eastAsia="ru-RU"/>
              </w:rPr>
              <w:t>;</w:t>
            </w:r>
          </w:p>
        </w:tc>
        <w:tc>
          <w:tcPr>
            <w:tcW w:w="23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ТУ-5718-001-00011168-2000</w:t>
            </w:r>
          </w:p>
        </w:tc>
      </w:tr>
      <w:tr w:rsidR="0037446C" w:rsidRPr="0037446C" w:rsidTr="005C497D">
        <w:tc>
          <w:tcPr>
            <w:tcW w:w="3780" w:type="dxa"/>
            <w:vMerge/>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4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 </w:t>
            </w:r>
            <w:proofErr w:type="spellStart"/>
            <w:r w:rsidRPr="0037446C">
              <w:rPr>
                <w:rFonts w:ascii="Times New Roman" w:eastAsia="Times New Roman" w:hAnsi="Times New Roman" w:cs="Times New Roman"/>
                <w:sz w:val="20"/>
                <w:szCs w:val="20"/>
                <w:lang w:eastAsia="ru-RU"/>
              </w:rPr>
              <w:t>щебнемастичный</w:t>
            </w:r>
            <w:proofErr w:type="spellEnd"/>
            <w:r w:rsidRPr="0037446C">
              <w:rPr>
                <w:rFonts w:ascii="Times New Roman" w:eastAsia="Times New Roman" w:hAnsi="Times New Roman" w:cs="Times New Roman"/>
                <w:sz w:val="20"/>
                <w:szCs w:val="20"/>
                <w:lang w:eastAsia="ru-RU"/>
              </w:rPr>
              <w:t>;</w:t>
            </w:r>
          </w:p>
        </w:tc>
        <w:tc>
          <w:tcPr>
            <w:tcW w:w="23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ТУ 400-24-158-89*</w:t>
            </w:r>
          </w:p>
        </w:tc>
      </w:tr>
      <w:tr w:rsidR="0037446C" w:rsidRPr="0037446C" w:rsidTr="005C497D">
        <w:tc>
          <w:tcPr>
            <w:tcW w:w="3780" w:type="dxa"/>
            <w:vMerge/>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4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 </w:t>
            </w:r>
            <w:proofErr w:type="gramStart"/>
            <w:r w:rsidRPr="0037446C">
              <w:rPr>
                <w:rFonts w:ascii="Times New Roman" w:eastAsia="Times New Roman" w:hAnsi="Times New Roman" w:cs="Times New Roman"/>
                <w:sz w:val="20"/>
                <w:szCs w:val="20"/>
                <w:lang w:eastAsia="ru-RU"/>
              </w:rPr>
              <w:t>литой</w:t>
            </w:r>
            <w:proofErr w:type="gramEnd"/>
            <w:r w:rsidRPr="0037446C">
              <w:rPr>
                <w:rFonts w:ascii="Times New Roman" w:eastAsia="Times New Roman" w:hAnsi="Times New Roman" w:cs="Times New Roman"/>
                <w:sz w:val="20"/>
                <w:szCs w:val="20"/>
                <w:lang w:eastAsia="ru-RU"/>
              </w:rPr>
              <w:t xml:space="preserve"> типов I и II.</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Смеси для шероховатых слоев износа</w:t>
            </w:r>
          </w:p>
        </w:tc>
        <w:tc>
          <w:tcPr>
            <w:tcW w:w="23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ТУ 57-1841-02804042596-01</w:t>
            </w:r>
          </w:p>
        </w:tc>
      </w:tr>
    </w:tbl>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547" w:name="sub_100100"/>
      <w:r w:rsidRPr="0037446C">
        <w:rPr>
          <w:rFonts w:ascii="Times New Roman" w:eastAsia="Times New Roman" w:hAnsi="Times New Roman" w:cs="Times New Roman"/>
          <w:b/>
          <w:bCs/>
          <w:color w:val="26282F"/>
          <w:sz w:val="20"/>
          <w:szCs w:val="20"/>
          <w:lang w:eastAsia="ru-RU"/>
        </w:rPr>
        <w:t>Таблица 10</w:t>
      </w:r>
    </w:p>
    <w:bookmarkEnd w:id="547"/>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548" w:name="_Toc476052733"/>
      <w:bookmarkStart w:id="549" w:name="_Toc476052778"/>
      <w:bookmarkStart w:id="550" w:name="_Toc476053707"/>
      <w:bookmarkStart w:id="551" w:name="_Toc476053791"/>
      <w:bookmarkStart w:id="552" w:name="_Toc476053899"/>
      <w:bookmarkStart w:id="553" w:name="_Toc476054043"/>
      <w:bookmarkStart w:id="554" w:name="_Toc476054127"/>
      <w:r w:rsidRPr="0037446C">
        <w:rPr>
          <w:rFonts w:ascii="Times New Roman" w:eastAsia="Times New Roman" w:hAnsi="Times New Roman" w:cs="Times New Roman"/>
          <w:b/>
          <w:bCs/>
          <w:kern w:val="32"/>
          <w:sz w:val="20"/>
          <w:szCs w:val="20"/>
          <w:lang w:val="x-none" w:eastAsia="x-none"/>
        </w:rPr>
        <w:t>Покрытия пешеходных коммуникаций</w:t>
      </w:r>
      <w:bookmarkEnd w:id="548"/>
      <w:bookmarkEnd w:id="549"/>
      <w:bookmarkEnd w:id="550"/>
      <w:bookmarkEnd w:id="551"/>
      <w:bookmarkEnd w:id="552"/>
      <w:bookmarkEnd w:id="553"/>
      <w:bookmarkEnd w:id="554"/>
    </w:p>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2520"/>
        <w:gridCol w:w="1680"/>
        <w:gridCol w:w="1820"/>
        <w:gridCol w:w="1680"/>
      </w:tblGrid>
      <w:tr w:rsidR="0037446C" w:rsidRPr="0037446C" w:rsidTr="005C497D">
        <w:tc>
          <w:tcPr>
            <w:tcW w:w="2100" w:type="dxa"/>
            <w:vMerge w:val="restart"/>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Объект комплексного благоустройства</w:t>
            </w:r>
          </w:p>
        </w:tc>
        <w:tc>
          <w:tcPr>
            <w:tcW w:w="7700" w:type="dxa"/>
            <w:gridSpan w:val="4"/>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Материал покрытия:</w:t>
            </w:r>
          </w:p>
        </w:tc>
      </w:tr>
      <w:tr w:rsidR="0037446C" w:rsidRPr="0037446C" w:rsidTr="005C497D">
        <w:tc>
          <w:tcPr>
            <w:tcW w:w="2100" w:type="dxa"/>
            <w:vMerge/>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тротуара</w:t>
            </w:r>
          </w:p>
        </w:tc>
        <w:tc>
          <w:tcPr>
            <w:tcW w:w="168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пешеходной зоны</w:t>
            </w:r>
          </w:p>
        </w:tc>
        <w:tc>
          <w:tcPr>
            <w:tcW w:w="182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дорожки на озелененной территории технической зоны</w:t>
            </w:r>
          </w:p>
        </w:tc>
        <w:tc>
          <w:tcPr>
            <w:tcW w:w="16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пандусов</w:t>
            </w:r>
          </w:p>
        </w:tc>
      </w:tr>
      <w:tr w:rsidR="0037446C" w:rsidRPr="0037446C" w:rsidTr="005C497D">
        <w:tc>
          <w:tcPr>
            <w:tcW w:w="210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Магистральные улицы общегородского и районного значения</w:t>
            </w:r>
          </w:p>
        </w:tc>
        <w:tc>
          <w:tcPr>
            <w:tcW w:w="252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Асфальтобетон типов Г и Д.</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Штучные элементы из искусственного или природного камня</w:t>
            </w:r>
          </w:p>
        </w:tc>
        <w:tc>
          <w:tcPr>
            <w:tcW w:w="168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2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Штучные элементы из искусственного или природного камня.</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Смеси сыпучих материалов, неукреплённые или укреплённые </w:t>
            </w:r>
            <w:proofErr w:type="gramStart"/>
            <w:r w:rsidRPr="0037446C">
              <w:rPr>
                <w:rFonts w:ascii="Times New Roman" w:eastAsia="Times New Roman" w:hAnsi="Times New Roman" w:cs="Times New Roman"/>
                <w:sz w:val="20"/>
                <w:szCs w:val="20"/>
                <w:lang w:eastAsia="ru-RU"/>
              </w:rPr>
              <w:t>вяжущим</w:t>
            </w:r>
            <w:proofErr w:type="gramEnd"/>
          </w:p>
        </w:tc>
        <w:tc>
          <w:tcPr>
            <w:tcW w:w="16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7446C" w:rsidRPr="0037446C" w:rsidTr="005C497D">
        <w:tc>
          <w:tcPr>
            <w:tcW w:w="210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Улицы местного значения</w:t>
            </w:r>
          </w:p>
        </w:tc>
        <w:tc>
          <w:tcPr>
            <w:tcW w:w="252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То же</w:t>
            </w:r>
          </w:p>
        </w:tc>
        <w:tc>
          <w:tcPr>
            <w:tcW w:w="168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w:t>
            </w:r>
          </w:p>
        </w:tc>
        <w:tc>
          <w:tcPr>
            <w:tcW w:w="182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w:t>
            </w:r>
          </w:p>
        </w:tc>
        <w:tc>
          <w:tcPr>
            <w:tcW w:w="16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Асфальтобетон типов</w:t>
            </w:r>
            <w:proofErr w:type="gramStart"/>
            <w:r w:rsidRPr="0037446C">
              <w:rPr>
                <w:rFonts w:ascii="Times New Roman" w:eastAsia="Times New Roman" w:hAnsi="Times New Roman" w:cs="Times New Roman"/>
                <w:sz w:val="20"/>
                <w:szCs w:val="20"/>
                <w:lang w:eastAsia="ru-RU"/>
              </w:rPr>
              <w:t xml:space="preserve"> В</w:t>
            </w:r>
            <w:proofErr w:type="gramEnd"/>
            <w:r w:rsidRPr="0037446C">
              <w:rPr>
                <w:rFonts w:ascii="Times New Roman" w:eastAsia="Times New Roman" w:hAnsi="Times New Roman" w:cs="Times New Roman"/>
                <w:sz w:val="20"/>
                <w:szCs w:val="20"/>
                <w:lang w:eastAsia="ru-RU"/>
              </w:rPr>
              <w:t>, Г и Д.</w:t>
            </w:r>
          </w:p>
        </w:tc>
      </w:tr>
      <w:tr w:rsidR="0037446C" w:rsidRPr="0037446C" w:rsidTr="005C497D">
        <w:tc>
          <w:tcPr>
            <w:tcW w:w="210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 жилой застройке</w:t>
            </w:r>
          </w:p>
        </w:tc>
        <w:tc>
          <w:tcPr>
            <w:tcW w:w="252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2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37446C">
              <w:rPr>
                <w:rFonts w:ascii="Times New Roman" w:eastAsia="Times New Roman" w:hAnsi="Times New Roman" w:cs="Times New Roman"/>
                <w:sz w:val="20"/>
                <w:szCs w:val="20"/>
                <w:lang w:eastAsia="ru-RU"/>
              </w:rPr>
              <w:t>Цементобетон</w:t>
            </w:r>
            <w:proofErr w:type="spellEnd"/>
            <w:r w:rsidRPr="0037446C">
              <w:rPr>
                <w:rFonts w:ascii="Times New Roman" w:eastAsia="Times New Roman" w:hAnsi="Times New Roman" w:cs="Times New Roman"/>
                <w:sz w:val="20"/>
                <w:szCs w:val="20"/>
                <w:lang w:eastAsia="ru-RU"/>
              </w:rPr>
              <w:t>.</w:t>
            </w:r>
          </w:p>
        </w:tc>
      </w:tr>
      <w:tr w:rsidR="0037446C" w:rsidRPr="0037446C" w:rsidTr="005C497D">
        <w:tc>
          <w:tcPr>
            <w:tcW w:w="210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 производственной и коммунально-складской зонах</w:t>
            </w:r>
          </w:p>
        </w:tc>
        <w:tc>
          <w:tcPr>
            <w:tcW w:w="252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Асфальтобетон типов Г и Д.</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37446C">
              <w:rPr>
                <w:rFonts w:ascii="Times New Roman" w:eastAsia="Times New Roman" w:hAnsi="Times New Roman" w:cs="Times New Roman"/>
                <w:sz w:val="20"/>
                <w:szCs w:val="20"/>
                <w:lang w:eastAsia="ru-RU"/>
              </w:rPr>
              <w:t>Цементобетон</w:t>
            </w:r>
            <w:proofErr w:type="spellEnd"/>
          </w:p>
        </w:tc>
        <w:tc>
          <w:tcPr>
            <w:tcW w:w="168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2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7446C" w:rsidRPr="0037446C" w:rsidTr="005C497D">
        <w:tc>
          <w:tcPr>
            <w:tcW w:w="210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Пешеходная улица</w:t>
            </w:r>
          </w:p>
        </w:tc>
        <w:tc>
          <w:tcPr>
            <w:tcW w:w="252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Штучные элементы из искусственного или природного камня. Пластбетон цветной</w:t>
            </w:r>
          </w:p>
        </w:tc>
        <w:tc>
          <w:tcPr>
            <w:tcW w:w="168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Штучные элементы из искусственного или природного камня. Пластбетон цветной</w:t>
            </w:r>
          </w:p>
        </w:tc>
        <w:tc>
          <w:tcPr>
            <w:tcW w:w="182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7446C" w:rsidRPr="0037446C" w:rsidTr="005C497D">
        <w:tc>
          <w:tcPr>
            <w:tcW w:w="210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Площади представительские, </w:t>
            </w:r>
            <w:proofErr w:type="spellStart"/>
            <w:r w:rsidRPr="0037446C">
              <w:rPr>
                <w:rFonts w:ascii="Times New Roman" w:eastAsia="Times New Roman" w:hAnsi="Times New Roman" w:cs="Times New Roman"/>
                <w:sz w:val="20"/>
                <w:szCs w:val="20"/>
                <w:lang w:eastAsia="ru-RU"/>
              </w:rPr>
              <w:t>приобъектные</w:t>
            </w:r>
            <w:proofErr w:type="spellEnd"/>
            <w:r w:rsidRPr="0037446C">
              <w:rPr>
                <w:rFonts w:ascii="Times New Roman" w:eastAsia="Times New Roman" w:hAnsi="Times New Roman" w:cs="Times New Roman"/>
                <w:sz w:val="20"/>
                <w:szCs w:val="20"/>
                <w:lang w:eastAsia="ru-RU"/>
              </w:rPr>
              <w:t>, общественно-транспортные</w:t>
            </w:r>
          </w:p>
        </w:tc>
        <w:tc>
          <w:tcPr>
            <w:tcW w:w="252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Штучные элементы из искусственного или природного камня. Асфальтобетон типов Г и Д. Пластбетон цветной.</w:t>
            </w:r>
          </w:p>
        </w:tc>
        <w:tc>
          <w:tcPr>
            <w:tcW w:w="168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Штучные элементы из искусственного или природного камня. Асфальтобетон типов Г и Д. Пластбетон цветной.</w:t>
            </w:r>
          </w:p>
        </w:tc>
        <w:tc>
          <w:tcPr>
            <w:tcW w:w="182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7446C" w:rsidRPr="0037446C" w:rsidTr="005C497D">
        <w:tc>
          <w:tcPr>
            <w:tcW w:w="210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транспортных развязок</w:t>
            </w:r>
          </w:p>
        </w:tc>
        <w:tc>
          <w:tcPr>
            <w:tcW w:w="252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Штучные элементы из искусственного или природного камня. Асфальтобетон типов Г и Д.</w:t>
            </w:r>
          </w:p>
        </w:tc>
        <w:tc>
          <w:tcPr>
            <w:tcW w:w="168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2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7446C" w:rsidRPr="0037446C" w:rsidTr="005C497D">
        <w:tc>
          <w:tcPr>
            <w:tcW w:w="210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Пешеходные переходы наземные,</w:t>
            </w:r>
          </w:p>
        </w:tc>
        <w:tc>
          <w:tcPr>
            <w:tcW w:w="252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То же, что и на проезжей части или</w:t>
            </w:r>
          </w:p>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lastRenderedPageBreak/>
              <w:t>Штучные элементы из искусственного или природного камня</w:t>
            </w:r>
          </w:p>
        </w:tc>
        <w:tc>
          <w:tcPr>
            <w:tcW w:w="182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7446C" w:rsidRPr="0037446C" w:rsidTr="005C497D">
        <w:tc>
          <w:tcPr>
            <w:tcW w:w="210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lastRenderedPageBreak/>
              <w:t>подземные и надземные</w:t>
            </w:r>
          </w:p>
        </w:tc>
        <w:tc>
          <w:tcPr>
            <w:tcW w:w="252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Асфальтобетон: типов</w:t>
            </w:r>
            <w:proofErr w:type="gramStart"/>
            <w:r w:rsidRPr="0037446C">
              <w:rPr>
                <w:rFonts w:ascii="Times New Roman" w:eastAsia="Times New Roman" w:hAnsi="Times New Roman" w:cs="Times New Roman"/>
                <w:sz w:val="20"/>
                <w:szCs w:val="20"/>
                <w:lang w:eastAsia="ru-RU"/>
              </w:rPr>
              <w:t xml:space="preserve"> В</w:t>
            </w:r>
            <w:proofErr w:type="gramEnd"/>
            <w:r w:rsidRPr="0037446C">
              <w:rPr>
                <w:rFonts w:ascii="Times New Roman" w:eastAsia="Times New Roman" w:hAnsi="Times New Roman" w:cs="Times New Roman"/>
                <w:sz w:val="20"/>
                <w:szCs w:val="20"/>
                <w:lang w:eastAsia="ru-RU"/>
              </w:rPr>
              <w:t>, Г, Д. Штучные элементы из искусственного или природного камня.</w:t>
            </w:r>
          </w:p>
        </w:tc>
        <w:tc>
          <w:tcPr>
            <w:tcW w:w="182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Асфальтобетон типов</w:t>
            </w:r>
            <w:proofErr w:type="gramStart"/>
            <w:r w:rsidRPr="0037446C">
              <w:rPr>
                <w:rFonts w:ascii="Times New Roman" w:eastAsia="Times New Roman" w:hAnsi="Times New Roman" w:cs="Times New Roman"/>
                <w:sz w:val="20"/>
                <w:szCs w:val="20"/>
                <w:lang w:eastAsia="ru-RU"/>
              </w:rPr>
              <w:t xml:space="preserve"> В</w:t>
            </w:r>
            <w:proofErr w:type="gramEnd"/>
            <w:r w:rsidRPr="0037446C">
              <w:rPr>
                <w:rFonts w:ascii="Times New Roman" w:eastAsia="Times New Roman" w:hAnsi="Times New Roman" w:cs="Times New Roman"/>
                <w:sz w:val="20"/>
                <w:szCs w:val="20"/>
                <w:lang w:eastAsia="ru-RU"/>
              </w:rPr>
              <w:t>, Г, Д</w:t>
            </w:r>
          </w:p>
        </w:tc>
      </w:tr>
      <w:tr w:rsidR="0037446C" w:rsidRPr="0037446C" w:rsidTr="005C497D">
        <w:tc>
          <w:tcPr>
            <w:tcW w:w="210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Мосты, эстакады, путепроводы, тоннели</w:t>
            </w:r>
          </w:p>
        </w:tc>
        <w:tc>
          <w:tcPr>
            <w:tcW w:w="252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Штучные элементы из искусственного или природного камня. Асфальтобетон типов Г и Д.</w:t>
            </w:r>
          </w:p>
        </w:tc>
        <w:tc>
          <w:tcPr>
            <w:tcW w:w="168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w:t>
            </w:r>
          </w:p>
        </w:tc>
        <w:tc>
          <w:tcPr>
            <w:tcW w:w="1820" w:type="dxa"/>
            <w:tcBorders>
              <w:top w:val="single" w:sz="4" w:space="0" w:color="auto"/>
              <w:left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w:t>
            </w:r>
          </w:p>
        </w:tc>
        <w:tc>
          <w:tcPr>
            <w:tcW w:w="168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То же</w:t>
            </w:r>
          </w:p>
        </w:tc>
      </w:tr>
    </w:tbl>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555" w:name="sub_110100"/>
      <w:r w:rsidRPr="0037446C">
        <w:rPr>
          <w:rFonts w:ascii="Times New Roman" w:eastAsia="Times New Roman" w:hAnsi="Times New Roman" w:cs="Times New Roman"/>
          <w:b/>
          <w:bCs/>
          <w:color w:val="26282F"/>
          <w:sz w:val="20"/>
          <w:szCs w:val="20"/>
          <w:lang w:eastAsia="ru-RU"/>
        </w:rPr>
        <w:t>Таблица 11</w:t>
      </w:r>
    </w:p>
    <w:p w:rsidR="0037446C" w:rsidRPr="0037446C" w:rsidRDefault="0037446C" w:rsidP="0037446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556" w:name="_Toc476052734"/>
      <w:bookmarkStart w:id="557" w:name="_Toc476052779"/>
      <w:bookmarkStart w:id="558" w:name="_Toc476053708"/>
      <w:bookmarkStart w:id="559" w:name="_Toc476053792"/>
      <w:bookmarkStart w:id="560" w:name="_Toc476053900"/>
      <w:bookmarkStart w:id="561" w:name="_Toc476054044"/>
      <w:bookmarkStart w:id="562" w:name="_Toc476054128"/>
      <w:bookmarkEnd w:id="555"/>
      <w:r w:rsidRPr="0037446C">
        <w:rPr>
          <w:rFonts w:ascii="Times New Roman" w:eastAsia="Times New Roman" w:hAnsi="Times New Roman" w:cs="Times New Roman"/>
          <w:b/>
          <w:bCs/>
          <w:kern w:val="32"/>
          <w:sz w:val="20"/>
          <w:szCs w:val="20"/>
          <w:lang w:val="x-none" w:eastAsia="x-none"/>
        </w:rPr>
        <w:t>Расстояния посадки деревьев в зависимости от категории улицы</w:t>
      </w:r>
      <w:bookmarkEnd w:id="556"/>
      <w:bookmarkEnd w:id="557"/>
      <w:bookmarkEnd w:id="558"/>
      <w:bookmarkEnd w:id="559"/>
      <w:bookmarkEnd w:id="560"/>
      <w:bookmarkEnd w:id="561"/>
      <w:bookmarkEnd w:id="56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5460"/>
      </w:tblGrid>
      <w:tr w:rsidR="0037446C" w:rsidRPr="0037446C" w:rsidTr="005C497D">
        <w:tc>
          <w:tcPr>
            <w:tcW w:w="420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Категория улиц и дорог</w:t>
            </w:r>
          </w:p>
        </w:tc>
        <w:tc>
          <w:tcPr>
            <w:tcW w:w="546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 xml:space="preserve">Расстояние от проезжей части до ствола, </w:t>
            </w:r>
            <w:proofErr w:type="gramStart"/>
            <w:r w:rsidRPr="0037446C">
              <w:rPr>
                <w:rFonts w:ascii="Times New Roman" w:eastAsia="Times New Roman" w:hAnsi="Times New Roman" w:cs="Times New Roman"/>
                <w:sz w:val="20"/>
                <w:szCs w:val="20"/>
                <w:lang w:eastAsia="ru-RU"/>
              </w:rPr>
              <w:t>м</w:t>
            </w:r>
            <w:proofErr w:type="gramEnd"/>
          </w:p>
        </w:tc>
      </w:tr>
      <w:tr w:rsidR="0037446C" w:rsidRPr="0037446C" w:rsidTr="005C497D">
        <w:tc>
          <w:tcPr>
            <w:tcW w:w="420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Магистральные улицы общегородского значения</w:t>
            </w:r>
          </w:p>
        </w:tc>
        <w:tc>
          <w:tcPr>
            <w:tcW w:w="546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5-7</w:t>
            </w:r>
          </w:p>
        </w:tc>
      </w:tr>
      <w:tr w:rsidR="0037446C" w:rsidRPr="0037446C" w:rsidTr="005C497D">
        <w:tc>
          <w:tcPr>
            <w:tcW w:w="420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Магистральные улицы районного значения</w:t>
            </w:r>
          </w:p>
        </w:tc>
        <w:tc>
          <w:tcPr>
            <w:tcW w:w="546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3-4</w:t>
            </w:r>
          </w:p>
        </w:tc>
      </w:tr>
      <w:tr w:rsidR="0037446C" w:rsidRPr="0037446C" w:rsidTr="005C497D">
        <w:tc>
          <w:tcPr>
            <w:tcW w:w="420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Улицы и дороги местного значения</w:t>
            </w:r>
          </w:p>
        </w:tc>
        <w:tc>
          <w:tcPr>
            <w:tcW w:w="546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2-3</w:t>
            </w:r>
          </w:p>
        </w:tc>
      </w:tr>
      <w:tr w:rsidR="0037446C" w:rsidRPr="0037446C" w:rsidTr="005C497D">
        <w:tc>
          <w:tcPr>
            <w:tcW w:w="4200"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Проезды</w:t>
            </w:r>
          </w:p>
        </w:tc>
        <w:tc>
          <w:tcPr>
            <w:tcW w:w="5460"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1,5-2</w:t>
            </w:r>
          </w:p>
        </w:tc>
      </w:tr>
    </w:tbl>
    <w:p w:rsidR="0037446C" w:rsidRPr="0037446C" w:rsidRDefault="0037446C" w:rsidP="0037446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bookmarkStart w:id="563" w:name="sub_120100"/>
      <w:r w:rsidRPr="0037446C">
        <w:rPr>
          <w:rFonts w:ascii="Times New Roman" w:eastAsia="Times New Roman" w:hAnsi="Times New Roman" w:cs="Times New Roman"/>
          <w:b/>
          <w:bCs/>
          <w:color w:val="26282F"/>
          <w:sz w:val="20"/>
          <w:szCs w:val="20"/>
          <w:lang w:eastAsia="ru-RU"/>
        </w:rPr>
        <w:t>Таблица 12</w:t>
      </w:r>
    </w:p>
    <w:p w:rsidR="0037446C" w:rsidRPr="0037446C" w:rsidRDefault="0037446C" w:rsidP="0037446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0"/>
          <w:szCs w:val="20"/>
          <w:lang w:val="x-none" w:eastAsia="x-none"/>
        </w:rPr>
      </w:pPr>
      <w:bookmarkStart w:id="564" w:name="_Toc476052735"/>
      <w:bookmarkStart w:id="565" w:name="_Toc476052780"/>
      <w:bookmarkStart w:id="566" w:name="_Toc476053709"/>
      <w:bookmarkStart w:id="567" w:name="_Toc476053793"/>
      <w:bookmarkStart w:id="568" w:name="_Toc476053901"/>
      <w:bookmarkStart w:id="569" w:name="_Toc476054045"/>
      <w:bookmarkStart w:id="570" w:name="_Toc476054129"/>
      <w:bookmarkEnd w:id="563"/>
      <w:r w:rsidRPr="0037446C">
        <w:rPr>
          <w:rFonts w:ascii="Times New Roman" w:eastAsia="Times New Roman" w:hAnsi="Times New Roman" w:cs="Times New Roman"/>
          <w:b/>
          <w:bCs/>
          <w:kern w:val="32"/>
          <w:sz w:val="20"/>
          <w:szCs w:val="20"/>
          <w:lang w:val="x-none" w:eastAsia="x-none"/>
        </w:rPr>
        <w:t>Доля цветников на озелененных территориях объектов рекреации</w:t>
      </w:r>
      <w:bookmarkEnd w:id="564"/>
      <w:bookmarkEnd w:id="565"/>
      <w:bookmarkEnd w:id="566"/>
      <w:bookmarkEnd w:id="567"/>
      <w:bookmarkEnd w:id="568"/>
      <w:bookmarkEnd w:id="569"/>
      <w:bookmarkEnd w:id="57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7"/>
        <w:gridCol w:w="5399"/>
      </w:tblGrid>
      <w:tr w:rsidR="0037446C" w:rsidRPr="0037446C" w:rsidTr="005C497D">
        <w:tc>
          <w:tcPr>
            <w:tcW w:w="4427"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Виды объектов рекреации</w:t>
            </w:r>
          </w:p>
        </w:tc>
        <w:tc>
          <w:tcPr>
            <w:tcW w:w="5399"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Удельный вес цветников от площади озеленения объектов,%</w:t>
            </w:r>
          </w:p>
        </w:tc>
      </w:tr>
      <w:tr w:rsidR="0037446C" w:rsidRPr="0037446C" w:rsidTr="005C497D">
        <w:tc>
          <w:tcPr>
            <w:tcW w:w="4427"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Парки</w:t>
            </w:r>
          </w:p>
        </w:tc>
        <w:tc>
          <w:tcPr>
            <w:tcW w:w="5399"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2,0-2,5</w:t>
            </w:r>
          </w:p>
        </w:tc>
      </w:tr>
      <w:tr w:rsidR="0037446C" w:rsidRPr="0037446C" w:rsidTr="005C497D">
        <w:tc>
          <w:tcPr>
            <w:tcW w:w="4427" w:type="dxa"/>
            <w:tcBorders>
              <w:top w:val="single" w:sz="4" w:space="0" w:color="auto"/>
              <w:bottom w:val="single" w:sz="4" w:space="0" w:color="auto"/>
              <w:right w:val="single" w:sz="4" w:space="0" w:color="auto"/>
            </w:tcBorders>
          </w:tcPr>
          <w:p w:rsidR="0037446C" w:rsidRPr="0037446C" w:rsidRDefault="0037446C" w:rsidP="003744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Скверы</w:t>
            </w:r>
          </w:p>
        </w:tc>
        <w:tc>
          <w:tcPr>
            <w:tcW w:w="5399" w:type="dxa"/>
            <w:tcBorders>
              <w:top w:val="single" w:sz="4" w:space="0" w:color="auto"/>
              <w:left w:val="single" w:sz="4" w:space="0" w:color="auto"/>
              <w:bottom w:val="single" w:sz="4" w:space="0" w:color="auto"/>
            </w:tcBorders>
          </w:tcPr>
          <w:p w:rsidR="0037446C" w:rsidRPr="0037446C" w:rsidRDefault="0037446C" w:rsidP="003744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446C">
              <w:rPr>
                <w:rFonts w:ascii="Times New Roman" w:eastAsia="Times New Roman" w:hAnsi="Times New Roman" w:cs="Times New Roman"/>
                <w:sz w:val="20"/>
                <w:szCs w:val="20"/>
                <w:lang w:eastAsia="ru-RU"/>
              </w:rPr>
              <w:t>4,0-5,0</w:t>
            </w:r>
          </w:p>
        </w:tc>
      </w:tr>
    </w:tbl>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7446C" w:rsidRPr="0037446C" w:rsidRDefault="0037446C" w:rsidP="003744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7446C" w:rsidRPr="0037446C" w:rsidRDefault="0037446C" w:rsidP="0037446C"/>
    <w:p w:rsidR="006C048F" w:rsidRDefault="006C048F"/>
    <w:sectPr w:rsidR="006C048F" w:rsidSect="0023413F">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799B"/>
    <w:multiLevelType w:val="hybridMultilevel"/>
    <w:tmpl w:val="D3D899B8"/>
    <w:lvl w:ilvl="0" w:tplc="8118EA8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F6FF6"/>
    <w:multiLevelType w:val="hybridMultilevel"/>
    <w:tmpl w:val="F802FD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3996EFD"/>
    <w:multiLevelType w:val="hybridMultilevel"/>
    <w:tmpl w:val="EB7224D6"/>
    <w:lvl w:ilvl="0" w:tplc="83AE384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
    <w:nsid w:val="69302BD5"/>
    <w:multiLevelType w:val="singleLevel"/>
    <w:tmpl w:val="CC66228C"/>
    <w:lvl w:ilvl="0">
      <w:start w:val="1"/>
      <w:numFmt w:val="decimal"/>
      <w:lvlText w:val="%1."/>
      <w:legacy w:legacy="1" w:legacySpace="0" w:legacyIndent="413"/>
      <w:lvlJc w:val="left"/>
      <w:pPr>
        <w:ind w:left="0" w:firstLine="0"/>
      </w:pPr>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351"/>
    <w:rsid w:val="0037446C"/>
    <w:rsid w:val="006C048F"/>
    <w:rsid w:val="007F6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7446C"/>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1"/>
    <w:next w:val="a"/>
    <w:link w:val="20"/>
    <w:uiPriority w:val="9"/>
    <w:qFormat/>
    <w:rsid w:val="0037446C"/>
    <w:pPr>
      <w:outlineLvl w:val="1"/>
    </w:pPr>
    <w:rPr>
      <w:i/>
      <w:iCs/>
      <w:kern w:val="0"/>
      <w:sz w:val="28"/>
      <w:szCs w:val="28"/>
    </w:rPr>
  </w:style>
  <w:style w:type="paragraph" w:styleId="3">
    <w:name w:val="heading 3"/>
    <w:basedOn w:val="2"/>
    <w:next w:val="a"/>
    <w:link w:val="30"/>
    <w:uiPriority w:val="9"/>
    <w:qFormat/>
    <w:rsid w:val="0037446C"/>
    <w:pPr>
      <w:outlineLvl w:val="2"/>
    </w:pPr>
    <w:rPr>
      <w:i w:val="0"/>
      <w:iCs w:val="0"/>
      <w:sz w:val="26"/>
      <w:szCs w:val="26"/>
    </w:rPr>
  </w:style>
  <w:style w:type="paragraph" w:styleId="4">
    <w:name w:val="heading 4"/>
    <w:basedOn w:val="3"/>
    <w:next w:val="a"/>
    <w:link w:val="40"/>
    <w:uiPriority w:val="9"/>
    <w:qFormat/>
    <w:rsid w:val="0037446C"/>
    <w:pPr>
      <w:outlineLvl w:val="3"/>
    </w:pPr>
    <w:rPr>
      <w:rFonts w:ascii="Calibri" w:hAnsi="Calibri"/>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46C"/>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37446C"/>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37446C"/>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37446C"/>
    <w:rPr>
      <w:rFonts w:ascii="Calibri" w:eastAsia="Times New Roman" w:hAnsi="Calibri" w:cs="Times New Roman"/>
      <w:b/>
      <w:bCs/>
      <w:i/>
      <w:iCs/>
      <w:sz w:val="28"/>
      <w:szCs w:val="28"/>
      <w:lang w:val="x-none" w:eastAsia="x-none"/>
    </w:rPr>
  </w:style>
  <w:style w:type="numbering" w:customStyle="1" w:styleId="11">
    <w:name w:val="Нет списка1"/>
    <w:next w:val="a2"/>
    <w:uiPriority w:val="99"/>
    <w:semiHidden/>
    <w:unhideWhenUsed/>
    <w:rsid w:val="0037446C"/>
  </w:style>
  <w:style w:type="character" w:customStyle="1" w:styleId="a3">
    <w:name w:val="Цветовое выделение"/>
    <w:uiPriority w:val="99"/>
    <w:rsid w:val="0037446C"/>
    <w:rPr>
      <w:b/>
      <w:bCs/>
      <w:color w:val="26282F"/>
    </w:rPr>
  </w:style>
  <w:style w:type="character" w:customStyle="1" w:styleId="a4">
    <w:name w:val="Гипертекстовая ссылка"/>
    <w:uiPriority w:val="99"/>
    <w:rsid w:val="0037446C"/>
    <w:rPr>
      <w:b/>
      <w:bCs/>
      <w:color w:val="106BBE"/>
    </w:rPr>
  </w:style>
  <w:style w:type="character" w:customStyle="1" w:styleId="a5">
    <w:name w:val="Активная гипертекстовая ссылка"/>
    <w:uiPriority w:val="99"/>
    <w:rsid w:val="0037446C"/>
    <w:rPr>
      <w:b/>
      <w:bCs/>
      <w:color w:val="106BBE"/>
      <w:u w:val="single"/>
    </w:rPr>
  </w:style>
  <w:style w:type="paragraph" w:customStyle="1" w:styleId="a6">
    <w:name w:val="Внимание"/>
    <w:basedOn w:val="a"/>
    <w:next w:val="a"/>
    <w:uiPriority w:val="99"/>
    <w:rsid w:val="0037446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7">
    <w:name w:val="Внимание: криминал!!"/>
    <w:basedOn w:val="a6"/>
    <w:next w:val="a"/>
    <w:uiPriority w:val="99"/>
    <w:rsid w:val="0037446C"/>
  </w:style>
  <w:style w:type="paragraph" w:customStyle="1" w:styleId="a8">
    <w:name w:val="Внимание: недобросовестность!"/>
    <w:basedOn w:val="a6"/>
    <w:next w:val="a"/>
    <w:uiPriority w:val="99"/>
    <w:rsid w:val="0037446C"/>
  </w:style>
  <w:style w:type="character" w:customStyle="1" w:styleId="a9">
    <w:name w:val="Выделение для Базового Поиска"/>
    <w:uiPriority w:val="99"/>
    <w:rsid w:val="0037446C"/>
    <w:rPr>
      <w:b/>
      <w:bCs/>
      <w:color w:val="0058A9"/>
    </w:rPr>
  </w:style>
  <w:style w:type="character" w:customStyle="1" w:styleId="aa">
    <w:name w:val="Выделение для Базового Поиска (курсив)"/>
    <w:uiPriority w:val="99"/>
    <w:rsid w:val="0037446C"/>
    <w:rPr>
      <w:b/>
      <w:bCs/>
      <w:i/>
      <w:iCs/>
      <w:color w:val="0058A9"/>
    </w:rPr>
  </w:style>
  <w:style w:type="paragraph" w:customStyle="1" w:styleId="ab">
    <w:name w:val="Дочерний элемент списка"/>
    <w:basedOn w:val="a"/>
    <w:next w:val="a"/>
    <w:uiPriority w:val="99"/>
    <w:rsid w:val="0037446C"/>
    <w:pPr>
      <w:widowControl w:val="0"/>
      <w:autoSpaceDE w:val="0"/>
      <w:autoSpaceDN w:val="0"/>
      <w:adjustRightInd w:val="0"/>
      <w:spacing w:after="0" w:line="240" w:lineRule="auto"/>
      <w:ind w:left="240" w:right="300"/>
      <w:jc w:val="both"/>
    </w:pPr>
    <w:rPr>
      <w:rFonts w:ascii="Arial" w:eastAsia="Times New Roman" w:hAnsi="Arial" w:cs="Arial"/>
      <w:color w:val="868381"/>
      <w:sz w:val="20"/>
      <w:szCs w:val="20"/>
      <w:lang w:eastAsia="ru-RU"/>
    </w:rPr>
  </w:style>
  <w:style w:type="paragraph" w:customStyle="1" w:styleId="ac">
    <w:name w:val="Основное меню (преемственное)"/>
    <w:basedOn w:val="a"/>
    <w:next w:val="a"/>
    <w:uiPriority w:val="99"/>
    <w:rsid w:val="0037446C"/>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d">
    <w:name w:val="Заголовок"/>
    <w:basedOn w:val="ac"/>
    <w:next w:val="a"/>
    <w:uiPriority w:val="99"/>
    <w:rsid w:val="0037446C"/>
    <w:rPr>
      <w:b/>
      <w:bCs/>
      <w:color w:val="0058A9"/>
      <w:shd w:val="clear" w:color="auto" w:fill="F0F0F0"/>
    </w:rPr>
  </w:style>
  <w:style w:type="paragraph" w:customStyle="1" w:styleId="ae">
    <w:name w:val="Заголовок группы контролов"/>
    <w:basedOn w:val="a"/>
    <w:next w:val="a"/>
    <w:uiPriority w:val="99"/>
    <w:rsid w:val="0037446C"/>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37446C"/>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37446C"/>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1">
    <w:name w:val="Заголовок своего сообщения"/>
    <w:basedOn w:val="a3"/>
    <w:uiPriority w:val="99"/>
    <w:rsid w:val="0037446C"/>
    <w:rPr>
      <w:b/>
      <w:bCs/>
      <w:color w:val="26282F"/>
    </w:rPr>
  </w:style>
  <w:style w:type="paragraph" w:customStyle="1" w:styleId="af2">
    <w:name w:val="Заголовок статьи"/>
    <w:basedOn w:val="a"/>
    <w:next w:val="a"/>
    <w:uiPriority w:val="99"/>
    <w:rsid w:val="0037446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3">
    <w:name w:val="Заголовок чужого сообщения"/>
    <w:uiPriority w:val="99"/>
    <w:rsid w:val="0037446C"/>
    <w:rPr>
      <w:b/>
      <w:bCs/>
      <w:color w:val="FF0000"/>
    </w:rPr>
  </w:style>
  <w:style w:type="paragraph" w:customStyle="1" w:styleId="af4">
    <w:name w:val="Заголовок ЭР (левое окно)"/>
    <w:basedOn w:val="a"/>
    <w:next w:val="a"/>
    <w:uiPriority w:val="99"/>
    <w:rsid w:val="0037446C"/>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5">
    <w:name w:val="Заголовок ЭР (правое окно)"/>
    <w:basedOn w:val="af4"/>
    <w:next w:val="a"/>
    <w:uiPriority w:val="99"/>
    <w:rsid w:val="0037446C"/>
    <w:pPr>
      <w:spacing w:after="0"/>
      <w:jc w:val="left"/>
    </w:pPr>
  </w:style>
  <w:style w:type="paragraph" w:customStyle="1" w:styleId="af6">
    <w:name w:val="Интерактивный заголовок"/>
    <w:basedOn w:val="ad"/>
    <w:next w:val="a"/>
    <w:uiPriority w:val="99"/>
    <w:rsid w:val="0037446C"/>
    <w:rPr>
      <w:u w:val="single"/>
    </w:rPr>
  </w:style>
  <w:style w:type="paragraph" w:customStyle="1" w:styleId="af7">
    <w:name w:val="Текст информации об изменениях"/>
    <w:basedOn w:val="a"/>
    <w:next w:val="a"/>
    <w:uiPriority w:val="99"/>
    <w:rsid w:val="0037446C"/>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8">
    <w:name w:val="Информация об изменениях"/>
    <w:basedOn w:val="af7"/>
    <w:next w:val="a"/>
    <w:uiPriority w:val="99"/>
    <w:rsid w:val="0037446C"/>
    <w:pPr>
      <w:spacing w:before="180"/>
      <w:ind w:left="360" w:right="360" w:firstLine="0"/>
    </w:pPr>
    <w:rPr>
      <w:shd w:val="clear" w:color="auto" w:fill="EAEFED"/>
    </w:rPr>
  </w:style>
  <w:style w:type="paragraph" w:customStyle="1" w:styleId="af9">
    <w:name w:val="Текст (справка)"/>
    <w:basedOn w:val="a"/>
    <w:next w:val="a"/>
    <w:uiPriority w:val="99"/>
    <w:rsid w:val="0037446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a">
    <w:name w:val="Комментарий"/>
    <w:basedOn w:val="af9"/>
    <w:next w:val="a"/>
    <w:uiPriority w:val="99"/>
    <w:rsid w:val="0037446C"/>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37446C"/>
    <w:rPr>
      <w:i/>
      <w:iCs/>
    </w:rPr>
  </w:style>
  <w:style w:type="paragraph" w:customStyle="1" w:styleId="afc">
    <w:name w:val="Текст (лев. подпись)"/>
    <w:basedOn w:val="a"/>
    <w:next w:val="a"/>
    <w:uiPriority w:val="99"/>
    <w:rsid w:val="0037446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d">
    <w:name w:val="Колонтитул (левый)"/>
    <w:basedOn w:val="afc"/>
    <w:next w:val="a"/>
    <w:uiPriority w:val="99"/>
    <w:rsid w:val="0037446C"/>
    <w:rPr>
      <w:sz w:val="14"/>
      <w:szCs w:val="14"/>
    </w:rPr>
  </w:style>
  <w:style w:type="paragraph" w:customStyle="1" w:styleId="afe">
    <w:name w:val="Текст (прав. подпись)"/>
    <w:basedOn w:val="a"/>
    <w:next w:val="a"/>
    <w:uiPriority w:val="99"/>
    <w:rsid w:val="0037446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
    <w:name w:val="Колонтитул (правый)"/>
    <w:basedOn w:val="afe"/>
    <w:next w:val="a"/>
    <w:uiPriority w:val="99"/>
    <w:rsid w:val="0037446C"/>
    <w:rPr>
      <w:sz w:val="14"/>
      <w:szCs w:val="14"/>
    </w:rPr>
  </w:style>
  <w:style w:type="paragraph" w:customStyle="1" w:styleId="aff0">
    <w:name w:val="Комментарий пользователя"/>
    <w:basedOn w:val="afa"/>
    <w:next w:val="a"/>
    <w:uiPriority w:val="99"/>
    <w:rsid w:val="0037446C"/>
    <w:pPr>
      <w:jc w:val="left"/>
    </w:pPr>
    <w:rPr>
      <w:shd w:val="clear" w:color="auto" w:fill="FFDFE0"/>
    </w:rPr>
  </w:style>
  <w:style w:type="paragraph" w:customStyle="1" w:styleId="aff1">
    <w:name w:val="Куда обратиться?"/>
    <w:basedOn w:val="a6"/>
    <w:next w:val="a"/>
    <w:uiPriority w:val="99"/>
    <w:rsid w:val="0037446C"/>
  </w:style>
  <w:style w:type="paragraph" w:customStyle="1" w:styleId="aff2">
    <w:name w:val="Моноширинный"/>
    <w:basedOn w:val="a"/>
    <w:next w:val="a"/>
    <w:uiPriority w:val="99"/>
    <w:rsid w:val="0037446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3">
    <w:name w:val="Найденные слова"/>
    <w:uiPriority w:val="99"/>
    <w:rsid w:val="0037446C"/>
    <w:rPr>
      <w:b/>
      <w:bCs/>
      <w:color w:val="26282F"/>
      <w:shd w:val="clear" w:color="auto" w:fill="FFF580"/>
    </w:rPr>
  </w:style>
  <w:style w:type="paragraph" w:customStyle="1" w:styleId="aff4">
    <w:name w:val="Напишите нам"/>
    <w:basedOn w:val="a"/>
    <w:next w:val="a"/>
    <w:uiPriority w:val="99"/>
    <w:rsid w:val="0037446C"/>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5">
    <w:name w:val="Не вступил в силу"/>
    <w:uiPriority w:val="99"/>
    <w:rsid w:val="0037446C"/>
    <w:rPr>
      <w:b/>
      <w:bCs/>
      <w:color w:val="000000"/>
      <w:shd w:val="clear" w:color="auto" w:fill="D8EDE8"/>
    </w:rPr>
  </w:style>
  <w:style w:type="paragraph" w:customStyle="1" w:styleId="aff6">
    <w:name w:val="Необходимые документы"/>
    <w:basedOn w:val="a6"/>
    <w:next w:val="a"/>
    <w:uiPriority w:val="99"/>
    <w:rsid w:val="0037446C"/>
    <w:pPr>
      <w:ind w:firstLine="118"/>
    </w:pPr>
  </w:style>
  <w:style w:type="paragraph" w:customStyle="1" w:styleId="aff7">
    <w:name w:val="Нормальный (таблица)"/>
    <w:basedOn w:val="a"/>
    <w:next w:val="a"/>
    <w:uiPriority w:val="99"/>
    <w:rsid w:val="0037446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Таблицы (моноширинный)"/>
    <w:basedOn w:val="a"/>
    <w:next w:val="a"/>
    <w:uiPriority w:val="99"/>
    <w:rsid w:val="0037446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9">
    <w:name w:val="Оглавление"/>
    <w:basedOn w:val="aff8"/>
    <w:next w:val="a"/>
    <w:uiPriority w:val="99"/>
    <w:rsid w:val="0037446C"/>
    <w:pPr>
      <w:ind w:left="140"/>
    </w:pPr>
  </w:style>
  <w:style w:type="character" w:customStyle="1" w:styleId="affa">
    <w:name w:val="Опечатки"/>
    <w:uiPriority w:val="99"/>
    <w:rsid w:val="0037446C"/>
    <w:rPr>
      <w:color w:val="FF0000"/>
    </w:rPr>
  </w:style>
  <w:style w:type="paragraph" w:customStyle="1" w:styleId="affb">
    <w:name w:val="Переменная часть"/>
    <w:basedOn w:val="ac"/>
    <w:next w:val="a"/>
    <w:uiPriority w:val="99"/>
    <w:rsid w:val="0037446C"/>
    <w:rPr>
      <w:sz w:val="18"/>
      <w:szCs w:val="18"/>
    </w:rPr>
  </w:style>
  <w:style w:type="paragraph" w:customStyle="1" w:styleId="affc">
    <w:name w:val="Подвал для информации об изменениях"/>
    <w:basedOn w:val="1"/>
    <w:next w:val="a"/>
    <w:uiPriority w:val="99"/>
    <w:rsid w:val="0037446C"/>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37446C"/>
    <w:rPr>
      <w:b/>
      <w:bCs/>
    </w:rPr>
  </w:style>
  <w:style w:type="paragraph" w:customStyle="1" w:styleId="affe">
    <w:name w:val="Подчёркнутый текст"/>
    <w:basedOn w:val="a"/>
    <w:next w:val="a"/>
    <w:uiPriority w:val="99"/>
    <w:rsid w:val="0037446C"/>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
    <w:name w:val="Постоянная часть"/>
    <w:basedOn w:val="ac"/>
    <w:next w:val="a"/>
    <w:uiPriority w:val="99"/>
    <w:rsid w:val="0037446C"/>
    <w:rPr>
      <w:sz w:val="20"/>
      <w:szCs w:val="20"/>
    </w:rPr>
  </w:style>
  <w:style w:type="paragraph" w:customStyle="1" w:styleId="afff0">
    <w:name w:val="Прижатый влево"/>
    <w:basedOn w:val="a"/>
    <w:next w:val="a"/>
    <w:uiPriority w:val="99"/>
    <w:rsid w:val="0037446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1">
    <w:name w:val="Пример."/>
    <w:basedOn w:val="a6"/>
    <w:next w:val="a"/>
    <w:uiPriority w:val="99"/>
    <w:rsid w:val="0037446C"/>
  </w:style>
  <w:style w:type="paragraph" w:customStyle="1" w:styleId="afff2">
    <w:name w:val="Примечание."/>
    <w:basedOn w:val="a6"/>
    <w:next w:val="a"/>
    <w:uiPriority w:val="99"/>
    <w:rsid w:val="0037446C"/>
  </w:style>
  <w:style w:type="character" w:customStyle="1" w:styleId="afff3">
    <w:name w:val="Продолжение ссылки"/>
    <w:basedOn w:val="a4"/>
    <w:uiPriority w:val="99"/>
    <w:rsid w:val="0037446C"/>
    <w:rPr>
      <w:b/>
      <w:bCs/>
      <w:color w:val="106BBE"/>
    </w:rPr>
  </w:style>
  <w:style w:type="paragraph" w:customStyle="1" w:styleId="afff4">
    <w:name w:val="Словарная статья"/>
    <w:basedOn w:val="a"/>
    <w:next w:val="a"/>
    <w:uiPriority w:val="99"/>
    <w:rsid w:val="0037446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5">
    <w:name w:val="Сравнение редакций"/>
    <w:basedOn w:val="a3"/>
    <w:uiPriority w:val="99"/>
    <w:rsid w:val="0037446C"/>
    <w:rPr>
      <w:b/>
      <w:bCs/>
      <w:color w:val="26282F"/>
    </w:rPr>
  </w:style>
  <w:style w:type="character" w:customStyle="1" w:styleId="afff6">
    <w:name w:val="Сравнение редакций. Добавленный фрагмент"/>
    <w:uiPriority w:val="99"/>
    <w:rsid w:val="0037446C"/>
    <w:rPr>
      <w:color w:val="000000"/>
      <w:shd w:val="clear" w:color="auto" w:fill="C1D7FF"/>
    </w:rPr>
  </w:style>
  <w:style w:type="character" w:customStyle="1" w:styleId="afff7">
    <w:name w:val="Сравнение редакций. Удаленный фрагмент"/>
    <w:uiPriority w:val="99"/>
    <w:rsid w:val="0037446C"/>
    <w:rPr>
      <w:color w:val="000000"/>
      <w:shd w:val="clear" w:color="auto" w:fill="C4C413"/>
    </w:rPr>
  </w:style>
  <w:style w:type="paragraph" w:customStyle="1" w:styleId="afff8">
    <w:name w:val="Ссылка на официальную публикацию"/>
    <w:basedOn w:val="a"/>
    <w:next w:val="a"/>
    <w:uiPriority w:val="99"/>
    <w:rsid w:val="0037446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9">
    <w:name w:val="Ссылка на утративший силу документ"/>
    <w:uiPriority w:val="99"/>
    <w:rsid w:val="0037446C"/>
    <w:rPr>
      <w:b/>
      <w:bCs/>
      <w:color w:val="749232"/>
    </w:rPr>
  </w:style>
  <w:style w:type="paragraph" w:customStyle="1" w:styleId="afffa">
    <w:name w:val="Текст в таблице"/>
    <w:basedOn w:val="aff7"/>
    <w:next w:val="a"/>
    <w:uiPriority w:val="99"/>
    <w:rsid w:val="0037446C"/>
    <w:pPr>
      <w:ind w:firstLine="500"/>
    </w:pPr>
  </w:style>
  <w:style w:type="paragraph" w:customStyle="1" w:styleId="afffb">
    <w:name w:val="Текст ЭР (см. также)"/>
    <w:basedOn w:val="a"/>
    <w:next w:val="a"/>
    <w:uiPriority w:val="99"/>
    <w:rsid w:val="0037446C"/>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c">
    <w:name w:val="Технический комментарий"/>
    <w:basedOn w:val="a"/>
    <w:next w:val="a"/>
    <w:uiPriority w:val="99"/>
    <w:rsid w:val="0037446C"/>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d">
    <w:name w:val="Утратил силу"/>
    <w:uiPriority w:val="99"/>
    <w:rsid w:val="0037446C"/>
    <w:rPr>
      <w:b/>
      <w:bCs/>
      <w:strike/>
      <w:color w:val="666600"/>
    </w:rPr>
  </w:style>
  <w:style w:type="paragraph" w:customStyle="1" w:styleId="afffe">
    <w:name w:val="Формула"/>
    <w:basedOn w:val="a"/>
    <w:next w:val="a"/>
    <w:uiPriority w:val="99"/>
    <w:rsid w:val="0037446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
    <w:name w:val="Центрированный (таблица)"/>
    <w:basedOn w:val="aff7"/>
    <w:next w:val="a"/>
    <w:uiPriority w:val="99"/>
    <w:rsid w:val="0037446C"/>
    <w:pPr>
      <w:jc w:val="center"/>
    </w:pPr>
  </w:style>
  <w:style w:type="paragraph" w:customStyle="1" w:styleId="-">
    <w:name w:val="ЭР-содержание (правое окно)"/>
    <w:basedOn w:val="a"/>
    <w:next w:val="a"/>
    <w:uiPriority w:val="99"/>
    <w:rsid w:val="0037446C"/>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styleId="affff0">
    <w:name w:val="List Paragraph"/>
    <w:basedOn w:val="a"/>
    <w:uiPriority w:val="34"/>
    <w:qFormat/>
    <w:rsid w:val="0037446C"/>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lang w:eastAsia="ru-RU"/>
    </w:rPr>
  </w:style>
  <w:style w:type="paragraph" w:customStyle="1" w:styleId="ConsPlusNormal">
    <w:name w:val="ConsPlusNormal"/>
    <w:rsid w:val="0037446C"/>
    <w:pPr>
      <w:widowControl w:val="0"/>
      <w:autoSpaceDE w:val="0"/>
      <w:autoSpaceDN w:val="0"/>
      <w:spacing w:after="0" w:line="240" w:lineRule="auto"/>
    </w:pPr>
    <w:rPr>
      <w:rFonts w:ascii="Calibri" w:eastAsia="Times New Roman" w:hAnsi="Calibri" w:cs="Calibri"/>
      <w:szCs w:val="20"/>
      <w:lang w:eastAsia="ru-RU"/>
    </w:rPr>
  </w:style>
  <w:style w:type="paragraph" w:styleId="affff1">
    <w:name w:val="Normal (Web)"/>
    <w:basedOn w:val="a"/>
    <w:uiPriority w:val="99"/>
    <w:semiHidden/>
    <w:unhideWhenUsed/>
    <w:rsid w:val="00374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2">
    <w:name w:val="TOC Heading"/>
    <w:basedOn w:val="1"/>
    <w:next w:val="a"/>
    <w:uiPriority w:val="39"/>
    <w:semiHidden/>
    <w:unhideWhenUsed/>
    <w:qFormat/>
    <w:rsid w:val="0037446C"/>
    <w:pPr>
      <w:keepNext/>
      <w:keepLines/>
      <w:widowControl/>
      <w:autoSpaceDE/>
      <w:autoSpaceDN/>
      <w:adjustRightInd/>
      <w:spacing w:before="480" w:after="0" w:line="276" w:lineRule="auto"/>
      <w:jc w:val="left"/>
      <w:outlineLvl w:val="9"/>
    </w:pPr>
    <w:rPr>
      <w:color w:val="365F91"/>
      <w:sz w:val="28"/>
      <w:szCs w:val="28"/>
      <w:lang w:eastAsia="en-US"/>
    </w:rPr>
  </w:style>
  <w:style w:type="paragraph" w:styleId="12">
    <w:name w:val="toc 1"/>
    <w:basedOn w:val="a"/>
    <w:next w:val="a"/>
    <w:autoRedefine/>
    <w:uiPriority w:val="39"/>
    <w:unhideWhenUsed/>
    <w:qFormat/>
    <w:rsid w:val="0037446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styleId="affff3">
    <w:name w:val="Hyperlink"/>
    <w:uiPriority w:val="99"/>
    <w:unhideWhenUsed/>
    <w:rsid w:val="0037446C"/>
    <w:rPr>
      <w:color w:val="0000FF"/>
      <w:u w:val="single"/>
    </w:rPr>
  </w:style>
  <w:style w:type="paragraph" w:styleId="21">
    <w:name w:val="toc 2"/>
    <w:basedOn w:val="a"/>
    <w:next w:val="a"/>
    <w:autoRedefine/>
    <w:uiPriority w:val="39"/>
    <w:unhideWhenUsed/>
    <w:qFormat/>
    <w:rsid w:val="0037446C"/>
    <w:pPr>
      <w:spacing w:after="100"/>
      <w:ind w:left="220"/>
    </w:pPr>
    <w:rPr>
      <w:rFonts w:ascii="Calibri" w:eastAsia="Times New Roman" w:hAnsi="Calibri" w:cs="Times New Roman"/>
    </w:rPr>
  </w:style>
  <w:style w:type="paragraph" w:styleId="31">
    <w:name w:val="toc 3"/>
    <w:basedOn w:val="a"/>
    <w:next w:val="a"/>
    <w:autoRedefine/>
    <w:uiPriority w:val="39"/>
    <w:semiHidden/>
    <w:unhideWhenUsed/>
    <w:qFormat/>
    <w:rsid w:val="0037446C"/>
    <w:pPr>
      <w:spacing w:after="100"/>
      <w:ind w:left="440"/>
    </w:pPr>
    <w:rPr>
      <w:rFonts w:ascii="Calibri" w:eastAsia="Times New Roman" w:hAnsi="Calibri" w:cs="Times New Roman"/>
    </w:rPr>
  </w:style>
  <w:style w:type="paragraph" w:styleId="affff4">
    <w:name w:val="Balloon Text"/>
    <w:basedOn w:val="a"/>
    <w:link w:val="affff5"/>
    <w:uiPriority w:val="99"/>
    <w:semiHidden/>
    <w:unhideWhenUsed/>
    <w:rsid w:val="0037446C"/>
    <w:pPr>
      <w:widowControl w:val="0"/>
      <w:autoSpaceDE w:val="0"/>
      <w:autoSpaceDN w:val="0"/>
      <w:adjustRightInd w:val="0"/>
      <w:spacing w:after="0" w:line="240" w:lineRule="auto"/>
      <w:ind w:firstLine="720"/>
      <w:jc w:val="both"/>
    </w:pPr>
    <w:rPr>
      <w:rFonts w:ascii="Tahoma" w:eastAsia="Times New Roman" w:hAnsi="Tahoma" w:cs="Times New Roman"/>
      <w:sz w:val="16"/>
      <w:szCs w:val="16"/>
      <w:lang w:val="x-none" w:eastAsia="x-none"/>
    </w:rPr>
  </w:style>
  <w:style w:type="character" w:customStyle="1" w:styleId="affff5">
    <w:name w:val="Текст выноски Знак"/>
    <w:basedOn w:val="a0"/>
    <w:link w:val="affff4"/>
    <w:uiPriority w:val="99"/>
    <w:semiHidden/>
    <w:rsid w:val="0037446C"/>
    <w:rPr>
      <w:rFonts w:ascii="Tahoma" w:eastAsia="Times New Roman" w:hAnsi="Tahoma" w:cs="Times New Roman"/>
      <w:sz w:val="16"/>
      <w:szCs w:val="16"/>
      <w:lang w:val="x-none" w:eastAsia="x-none"/>
    </w:rPr>
  </w:style>
  <w:style w:type="paragraph" w:styleId="affff6">
    <w:name w:val="No Spacing"/>
    <w:uiPriority w:val="1"/>
    <w:qFormat/>
    <w:rsid w:val="0037446C"/>
    <w:pPr>
      <w:spacing w:after="0" w:line="240" w:lineRule="auto"/>
    </w:pPr>
    <w:rPr>
      <w:rFonts w:ascii="Calibri" w:eastAsia="Calibri" w:hAnsi="Calibri" w:cs="Times New Roman"/>
    </w:rPr>
  </w:style>
  <w:style w:type="paragraph" w:customStyle="1" w:styleId="Style6">
    <w:name w:val="Style6"/>
    <w:basedOn w:val="a"/>
    <w:uiPriority w:val="99"/>
    <w:rsid w:val="0037446C"/>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37446C"/>
    <w:pPr>
      <w:widowControl w:val="0"/>
      <w:autoSpaceDE w:val="0"/>
      <w:autoSpaceDN w:val="0"/>
      <w:adjustRightInd w:val="0"/>
      <w:spacing w:after="0" w:line="298" w:lineRule="exact"/>
      <w:ind w:firstLine="715"/>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744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37446C"/>
    <w:pPr>
      <w:widowControl w:val="0"/>
      <w:autoSpaceDE w:val="0"/>
      <w:autoSpaceDN w:val="0"/>
      <w:adjustRightInd w:val="0"/>
      <w:spacing w:after="0" w:line="298" w:lineRule="exact"/>
      <w:ind w:firstLine="701"/>
    </w:pPr>
    <w:rPr>
      <w:rFonts w:ascii="Times New Roman" w:eastAsia="Times New Roman" w:hAnsi="Times New Roman" w:cs="Times New Roman"/>
      <w:sz w:val="24"/>
      <w:szCs w:val="24"/>
      <w:lang w:eastAsia="ru-RU"/>
    </w:rPr>
  </w:style>
  <w:style w:type="character" w:customStyle="1" w:styleId="FontStyle39">
    <w:name w:val="Font Style39"/>
    <w:uiPriority w:val="99"/>
    <w:rsid w:val="0037446C"/>
    <w:rPr>
      <w:rFonts w:ascii="Times New Roman" w:hAnsi="Times New Roman" w:cs="Times New Roman" w:hint="default"/>
      <w:b/>
      <w:bCs/>
      <w:sz w:val="22"/>
      <w:szCs w:val="22"/>
    </w:rPr>
  </w:style>
  <w:style w:type="character" w:customStyle="1" w:styleId="FontStyle35">
    <w:name w:val="Font Style35"/>
    <w:uiPriority w:val="99"/>
    <w:rsid w:val="0037446C"/>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7446C"/>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1"/>
    <w:next w:val="a"/>
    <w:link w:val="20"/>
    <w:uiPriority w:val="9"/>
    <w:qFormat/>
    <w:rsid w:val="0037446C"/>
    <w:pPr>
      <w:outlineLvl w:val="1"/>
    </w:pPr>
    <w:rPr>
      <w:i/>
      <w:iCs/>
      <w:kern w:val="0"/>
      <w:sz w:val="28"/>
      <w:szCs w:val="28"/>
    </w:rPr>
  </w:style>
  <w:style w:type="paragraph" w:styleId="3">
    <w:name w:val="heading 3"/>
    <w:basedOn w:val="2"/>
    <w:next w:val="a"/>
    <w:link w:val="30"/>
    <w:uiPriority w:val="9"/>
    <w:qFormat/>
    <w:rsid w:val="0037446C"/>
    <w:pPr>
      <w:outlineLvl w:val="2"/>
    </w:pPr>
    <w:rPr>
      <w:i w:val="0"/>
      <w:iCs w:val="0"/>
      <w:sz w:val="26"/>
      <w:szCs w:val="26"/>
    </w:rPr>
  </w:style>
  <w:style w:type="paragraph" w:styleId="4">
    <w:name w:val="heading 4"/>
    <w:basedOn w:val="3"/>
    <w:next w:val="a"/>
    <w:link w:val="40"/>
    <w:uiPriority w:val="9"/>
    <w:qFormat/>
    <w:rsid w:val="0037446C"/>
    <w:pPr>
      <w:outlineLvl w:val="3"/>
    </w:pPr>
    <w:rPr>
      <w:rFonts w:ascii="Calibri" w:hAnsi="Calibri"/>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46C"/>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37446C"/>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37446C"/>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37446C"/>
    <w:rPr>
      <w:rFonts w:ascii="Calibri" w:eastAsia="Times New Roman" w:hAnsi="Calibri" w:cs="Times New Roman"/>
      <w:b/>
      <w:bCs/>
      <w:i/>
      <w:iCs/>
      <w:sz w:val="28"/>
      <w:szCs w:val="28"/>
      <w:lang w:val="x-none" w:eastAsia="x-none"/>
    </w:rPr>
  </w:style>
  <w:style w:type="numbering" w:customStyle="1" w:styleId="11">
    <w:name w:val="Нет списка1"/>
    <w:next w:val="a2"/>
    <w:uiPriority w:val="99"/>
    <w:semiHidden/>
    <w:unhideWhenUsed/>
    <w:rsid w:val="0037446C"/>
  </w:style>
  <w:style w:type="character" w:customStyle="1" w:styleId="a3">
    <w:name w:val="Цветовое выделение"/>
    <w:uiPriority w:val="99"/>
    <w:rsid w:val="0037446C"/>
    <w:rPr>
      <w:b/>
      <w:bCs/>
      <w:color w:val="26282F"/>
    </w:rPr>
  </w:style>
  <w:style w:type="character" w:customStyle="1" w:styleId="a4">
    <w:name w:val="Гипертекстовая ссылка"/>
    <w:uiPriority w:val="99"/>
    <w:rsid w:val="0037446C"/>
    <w:rPr>
      <w:b/>
      <w:bCs/>
      <w:color w:val="106BBE"/>
    </w:rPr>
  </w:style>
  <w:style w:type="character" w:customStyle="1" w:styleId="a5">
    <w:name w:val="Активная гипертекстовая ссылка"/>
    <w:uiPriority w:val="99"/>
    <w:rsid w:val="0037446C"/>
    <w:rPr>
      <w:b/>
      <w:bCs/>
      <w:color w:val="106BBE"/>
      <w:u w:val="single"/>
    </w:rPr>
  </w:style>
  <w:style w:type="paragraph" w:customStyle="1" w:styleId="a6">
    <w:name w:val="Внимание"/>
    <w:basedOn w:val="a"/>
    <w:next w:val="a"/>
    <w:uiPriority w:val="99"/>
    <w:rsid w:val="0037446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7">
    <w:name w:val="Внимание: криминал!!"/>
    <w:basedOn w:val="a6"/>
    <w:next w:val="a"/>
    <w:uiPriority w:val="99"/>
    <w:rsid w:val="0037446C"/>
  </w:style>
  <w:style w:type="paragraph" w:customStyle="1" w:styleId="a8">
    <w:name w:val="Внимание: недобросовестность!"/>
    <w:basedOn w:val="a6"/>
    <w:next w:val="a"/>
    <w:uiPriority w:val="99"/>
    <w:rsid w:val="0037446C"/>
  </w:style>
  <w:style w:type="character" w:customStyle="1" w:styleId="a9">
    <w:name w:val="Выделение для Базового Поиска"/>
    <w:uiPriority w:val="99"/>
    <w:rsid w:val="0037446C"/>
    <w:rPr>
      <w:b/>
      <w:bCs/>
      <w:color w:val="0058A9"/>
    </w:rPr>
  </w:style>
  <w:style w:type="character" w:customStyle="1" w:styleId="aa">
    <w:name w:val="Выделение для Базового Поиска (курсив)"/>
    <w:uiPriority w:val="99"/>
    <w:rsid w:val="0037446C"/>
    <w:rPr>
      <w:b/>
      <w:bCs/>
      <w:i/>
      <w:iCs/>
      <w:color w:val="0058A9"/>
    </w:rPr>
  </w:style>
  <w:style w:type="paragraph" w:customStyle="1" w:styleId="ab">
    <w:name w:val="Дочерний элемент списка"/>
    <w:basedOn w:val="a"/>
    <w:next w:val="a"/>
    <w:uiPriority w:val="99"/>
    <w:rsid w:val="0037446C"/>
    <w:pPr>
      <w:widowControl w:val="0"/>
      <w:autoSpaceDE w:val="0"/>
      <w:autoSpaceDN w:val="0"/>
      <w:adjustRightInd w:val="0"/>
      <w:spacing w:after="0" w:line="240" w:lineRule="auto"/>
      <w:ind w:left="240" w:right="300"/>
      <w:jc w:val="both"/>
    </w:pPr>
    <w:rPr>
      <w:rFonts w:ascii="Arial" w:eastAsia="Times New Roman" w:hAnsi="Arial" w:cs="Arial"/>
      <w:color w:val="868381"/>
      <w:sz w:val="20"/>
      <w:szCs w:val="20"/>
      <w:lang w:eastAsia="ru-RU"/>
    </w:rPr>
  </w:style>
  <w:style w:type="paragraph" w:customStyle="1" w:styleId="ac">
    <w:name w:val="Основное меню (преемственное)"/>
    <w:basedOn w:val="a"/>
    <w:next w:val="a"/>
    <w:uiPriority w:val="99"/>
    <w:rsid w:val="0037446C"/>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d">
    <w:name w:val="Заголовок"/>
    <w:basedOn w:val="ac"/>
    <w:next w:val="a"/>
    <w:uiPriority w:val="99"/>
    <w:rsid w:val="0037446C"/>
    <w:rPr>
      <w:b/>
      <w:bCs/>
      <w:color w:val="0058A9"/>
      <w:shd w:val="clear" w:color="auto" w:fill="F0F0F0"/>
    </w:rPr>
  </w:style>
  <w:style w:type="paragraph" w:customStyle="1" w:styleId="ae">
    <w:name w:val="Заголовок группы контролов"/>
    <w:basedOn w:val="a"/>
    <w:next w:val="a"/>
    <w:uiPriority w:val="99"/>
    <w:rsid w:val="0037446C"/>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37446C"/>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37446C"/>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1">
    <w:name w:val="Заголовок своего сообщения"/>
    <w:basedOn w:val="a3"/>
    <w:uiPriority w:val="99"/>
    <w:rsid w:val="0037446C"/>
    <w:rPr>
      <w:b/>
      <w:bCs/>
      <w:color w:val="26282F"/>
    </w:rPr>
  </w:style>
  <w:style w:type="paragraph" w:customStyle="1" w:styleId="af2">
    <w:name w:val="Заголовок статьи"/>
    <w:basedOn w:val="a"/>
    <w:next w:val="a"/>
    <w:uiPriority w:val="99"/>
    <w:rsid w:val="0037446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3">
    <w:name w:val="Заголовок чужого сообщения"/>
    <w:uiPriority w:val="99"/>
    <w:rsid w:val="0037446C"/>
    <w:rPr>
      <w:b/>
      <w:bCs/>
      <w:color w:val="FF0000"/>
    </w:rPr>
  </w:style>
  <w:style w:type="paragraph" w:customStyle="1" w:styleId="af4">
    <w:name w:val="Заголовок ЭР (левое окно)"/>
    <w:basedOn w:val="a"/>
    <w:next w:val="a"/>
    <w:uiPriority w:val="99"/>
    <w:rsid w:val="0037446C"/>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5">
    <w:name w:val="Заголовок ЭР (правое окно)"/>
    <w:basedOn w:val="af4"/>
    <w:next w:val="a"/>
    <w:uiPriority w:val="99"/>
    <w:rsid w:val="0037446C"/>
    <w:pPr>
      <w:spacing w:after="0"/>
      <w:jc w:val="left"/>
    </w:pPr>
  </w:style>
  <w:style w:type="paragraph" w:customStyle="1" w:styleId="af6">
    <w:name w:val="Интерактивный заголовок"/>
    <w:basedOn w:val="ad"/>
    <w:next w:val="a"/>
    <w:uiPriority w:val="99"/>
    <w:rsid w:val="0037446C"/>
    <w:rPr>
      <w:u w:val="single"/>
    </w:rPr>
  </w:style>
  <w:style w:type="paragraph" w:customStyle="1" w:styleId="af7">
    <w:name w:val="Текст информации об изменениях"/>
    <w:basedOn w:val="a"/>
    <w:next w:val="a"/>
    <w:uiPriority w:val="99"/>
    <w:rsid w:val="0037446C"/>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8">
    <w:name w:val="Информация об изменениях"/>
    <w:basedOn w:val="af7"/>
    <w:next w:val="a"/>
    <w:uiPriority w:val="99"/>
    <w:rsid w:val="0037446C"/>
    <w:pPr>
      <w:spacing w:before="180"/>
      <w:ind w:left="360" w:right="360" w:firstLine="0"/>
    </w:pPr>
    <w:rPr>
      <w:shd w:val="clear" w:color="auto" w:fill="EAEFED"/>
    </w:rPr>
  </w:style>
  <w:style w:type="paragraph" w:customStyle="1" w:styleId="af9">
    <w:name w:val="Текст (справка)"/>
    <w:basedOn w:val="a"/>
    <w:next w:val="a"/>
    <w:uiPriority w:val="99"/>
    <w:rsid w:val="0037446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a">
    <w:name w:val="Комментарий"/>
    <w:basedOn w:val="af9"/>
    <w:next w:val="a"/>
    <w:uiPriority w:val="99"/>
    <w:rsid w:val="0037446C"/>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37446C"/>
    <w:rPr>
      <w:i/>
      <w:iCs/>
    </w:rPr>
  </w:style>
  <w:style w:type="paragraph" w:customStyle="1" w:styleId="afc">
    <w:name w:val="Текст (лев. подпись)"/>
    <w:basedOn w:val="a"/>
    <w:next w:val="a"/>
    <w:uiPriority w:val="99"/>
    <w:rsid w:val="0037446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d">
    <w:name w:val="Колонтитул (левый)"/>
    <w:basedOn w:val="afc"/>
    <w:next w:val="a"/>
    <w:uiPriority w:val="99"/>
    <w:rsid w:val="0037446C"/>
    <w:rPr>
      <w:sz w:val="14"/>
      <w:szCs w:val="14"/>
    </w:rPr>
  </w:style>
  <w:style w:type="paragraph" w:customStyle="1" w:styleId="afe">
    <w:name w:val="Текст (прав. подпись)"/>
    <w:basedOn w:val="a"/>
    <w:next w:val="a"/>
    <w:uiPriority w:val="99"/>
    <w:rsid w:val="0037446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
    <w:name w:val="Колонтитул (правый)"/>
    <w:basedOn w:val="afe"/>
    <w:next w:val="a"/>
    <w:uiPriority w:val="99"/>
    <w:rsid w:val="0037446C"/>
    <w:rPr>
      <w:sz w:val="14"/>
      <w:szCs w:val="14"/>
    </w:rPr>
  </w:style>
  <w:style w:type="paragraph" w:customStyle="1" w:styleId="aff0">
    <w:name w:val="Комментарий пользователя"/>
    <w:basedOn w:val="afa"/>
    <w:next w:val="a"/>
    <w:uiPriority w:val="99"/>
    <w:rsid w:val="0037446C"/>
    <w:pPr>
      <w:jc w:val="left"/>
    </w:pPr>
    <w:rPr>
      <w:shd w:val="clear" w:color="auto" w:fill="FFDFE0"/>
    </w:rPr>
  </w:style>
  <w:style w:type="paragraph" w:customStyle="1" w:styleId="aff1">
    <w:name w:val="Куда обратиться?"/>
    <w:basedOn w:val="a6"/>
    <w:next w:val="a"/>
    <w:uiPriority w:val="99"/>
    <w:rsid w:val="0037446C"/>
  </w:style>
  <w:style w:type="paragraph" w:customStyle="1" w:styleId="aff2">
    <w:name w:val="Моноширинный"/>
    <w:basedOn w:val="a"/>
    <w:next w:val="a"/>
    <w:uiPriority w:val="99"/>
    <w:rsid w:val="0037446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3">
    <w:name w:val="Найденные слова"/>
    <w:uiPriority w:val="99"/>
    <w:rsid w:val="0037446C"/>
    <w:rPr>
      <w:b/>
      <w:bCs/>
      <w:color w:val="26282F"/>
      <w:shd w:val="clear" w:color="auto" w:fill="FFF580"/>
    </w:rPr>
  </w:style>
  <w:style w:type="paragraph" w:customStyle="1" w:styleId="aff4">
    <w:name w:val="Напишите нам"/>
    <w:basedOn w:val="a"/>
    <w:next w:val="a"/>
    <w:uiPriority w:val="99"/>
    <w:rsid w:val="0037446C"/>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5">
    <w:name w:val="Не вступил в силу"/>
    <w:uiPriority w:val="99"/>
    <w:rsid w:val="0037446C"/>
    <w:rPr>
      <w:b/>
      <w:bCs/>
      <w:color w:val="000000"/>
      <w:shd w:val="clear" w:color="auto" w:fill="D8EDE8"/>
    </w:rPr>
  </w:style>
  <w:style w:type="paragraph" w:customStyle="1" w:styleId="aff6">
    <w:name w:val="Необходимые документы"/>
    <w:basedOn w:val="a6"/>
    <w:next w:val="a"/>
    <w:uiPriority w:val="99"/>
    <w:rsid w:val="0037446C"/>
    <w:pPr>
      <w:ind w:firstLine="118"/>
    </w:pPr>
  </w:style>
  <w:style w:type="paragraph" w:customStyle="1" w:styleId="aff7">
    <w:name w:val="Нормальный (таблица)"/>
    <w:basedOn w:val="a"/>
    <w:next w:val="a"/>
    <w:uiPriority w:val="99"/>
    <w:rsid w:val="0037446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Таблицы (моноширинный)"/>
    <w:basedOn w:val="a"/>
    <w:next w:val="a"/>
    <w:uiPriority w:val="99"/>
    <w:rsid w:val="0037446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9">
    <w:name w:val="Оглавление"/>
    <w:basedOn w:val="aff8"/>
    <w:next w:val="a"/>
    <w:uiPriority w:val="99"/>
    <w:rsid w:val="0037446C"/>
    <w:pPr>
      <w:ind w:left="140"/>
    </w:pPr>
  </w:style>
  <w:style w:type="character" w:customStyle="1" w:styleId="affa">
    <w:name w:val="Опечатки"/>
    <w:uiPriority w:val="99"/>
    <w:rsid w:val="0037446C"/>
    <w:rPr>
      <w:color w:val="FF0000"/>
    </w:rPr>
  </w:style>
  <w:style w:type="paragraph" w:customStyle="1" w:styleId="affb">
    <w:name w:val="Переменная часть"/>
    <w:basedOn w:val="ac"/>
    <w:next w:val="a"/>
    <w:uiPriority w:val="99"/>
    <w:rsid w:val="0037446C"/>
    <w:rPr>
      <w:sz w:val="18"/>
      <w:szCs w:val="18"/>
    </w:rPr>
  </w:style>
  <w:style w:type="paragraph" w:customStyle="1" w:styleId="affc">
    <w:name w:val="Подвал для информации об изменениях"/>
    <w:basedOn w:val="1"/>
    <w:next w:val="a"/>
    <w:uiPriority w:val="99"/>
    <w:rsid w:val="0037446C"/>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37446C"/>
    <w:rPr>
      <w:b/>
      <w:bCs/>
    </w:rPr>
  </w:style>
  <w:style w:type="paragraph" w:customStyle="1" w:styleId="affe">
    <w:name w:val="Подчёркнутый текст"/>
    <w:basedOn w:val="a"/>
    <w:next w:val="a"/>
    <w:uiPriority w:val="99"/>
    <w:rsid w:val="0037446C"/>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
    <w:name w:val="Постоянная часть"/>
    <w:basedOn w:val="ac"/>
    <w:next w:val="a"/>
    <w:uiPriority w:val="99"/>
    <w:rsid w:val="0037446C"/>
    <w:rPr>
      <w:sz w:val="20"/>
      <w:szCs w:val="20"/>
    </w:rPr>
  </w:style>
  <w:style w:type="paragraph" w:customStyle="1" w:styleId="afff0">
    <w:name w:val="Прижатый влево"/>
    <w:basedOn w:val="a"/>
    <w:next w:val="a"/>
    <w:uiPriority w:val="99"/>
    <w:rsid w:val="0037446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1">
    <w:name w:val="Пример."/>
    <w:basedOn w:val="a6"/>
    <w:next w:val="a"/>
    <w:uiPriority w:val="99"/>
    <w:rsid w:val="0037446C"/>
  </w:style>
  <w:style w:type="paragraph" w:customStyle="1" w:styleId="afff2">
    <w:name w:val="Примечание."/>
    <w:basedOn w:val="a6"/>
    <w:next w:val="a"/>
    <w:uiPriority w:val="99"/>
    <w:rsid w:val="0037446C"/>
  </w:style>
  <w:style w:type="character" w:customStyle="1" w:styleId="afff3">
    <w:name w:val="Продолжение ссылки"/>
    <w:basedOn w:val="a4"/>
    <w:uiPriority w:val="99"/>
    <w:rsid w:val="0037446C"/>
    <w:rPr>
      <w:b/>
      <w:bCs/>
      <w:color w:val="106BBE"/>
    </w:rPr>
  </w:style>
  <w:style w:type="paragraph" w:customStyle="1" w:styleId="afff4">
    <w:name w:val="Словарная статья"/>
    <w:basedOn w:val="a"/>
    <w:next w:val="a"/>
    <w:uiPriority w:val="99"/>
    <w:rsid w:val="0037446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5">
    <w:name w:val="Сравнение редакций"/>
    <w:basedOn w:val="a3"/>
    <w:uiPriority w:val="99"/>
    <w:rsid w:val="0037446C"/>
    <w:rPr>
      <w:b/>
      <w:bCs/>
      <w:color w:val="26282F"/>
    </w:rPr>
  </w:style>
  <w:style w:type="character" w:customStyle="1" w:styleId="afff6">
    <w:name w:val="Сравнение редакций. Добавленный фрагмент"/>
    <w:uiPriority w:val="99"/>
    <w:rsid w:val="0037446C"/>
    <w:rPr>
      <w:color w:val="000000"/>
      <w:shd w:val="clear" w:color="auto" w:fill="C1D7FF"/>
    </w:rPr>
  </w:style>
  <w:style w:type="character" w:customStyle="1" w:styleId="afff7">
    <w:name w:val="Сравнение редакций. Удаленный фрагмент"/>
    <w:uiPriority w:val="99"/>
    <w:rsid w:val="0037446C"/>
    <w:rPr>
      <w:color w:val="000000"/>
      <w:shd w:val="clear" w:color="auto" w:fill="C4C413"/>
    </w:rPr>
  </w:style>
  <w:style w:type="paragraph" w:customStyle="1" w:styleId="afff8">
    <w:name w:val="Ссылка на официальную публикацию"/>
    <w:basedOn w:val="a"/>
    <w:next w:val="a"/>
    <w:uiPriority w:val="99"/>
    <w:rsid w:val="0037446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9">
    <w:name w:val="Ссылка на утративший силу документ"/>
    <w:uiPriority w:val="99"/>
    <w:rsid w:val="0037446C"/>
    <w:rPr>
      <w:b/>
      <w:bCs/>
      <w:color w:val="749232"/>
    </w:rPr>
  </w:style>
  <w:style w:type="paragraph" w:customStyle="1" w:styleId="afffa">
    <w:name w:val="Текст в таблице"/>
    <w:basedOn w:val="aff7"/>
    <w:next w:val="a"/>
    <w:uiPriority w:val="99"/>
    <w:rsid w:val="0037446C"/>
    <w:pPr>
      <w:ind w:firstLine="500"/>
    </w:pPr>
  </w:style>
  <w:style w:type="paragraph" w:customStyle="1" w:styleId="afffb">
    <w:name w:val="Текст ЭР (см. также)"/>
    <w:basedOn w:val="a"/>
    <w:next w:val="a"/>
    <w:uiPriority w:val="99"/>
    <w:rsid w:val="0037446C"/>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c">
    <w:name w:val="Технический комментарий"/>
    <w:basedOn w:val="a"/>
    <w:next w:val="a"/>
    <w:uiPriority w:val="99"/>
    <w:rsid w:val="0037446C"/>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d">
    <w:name w:val="Утратил силу"/>
    <w:uiPriority w:val="99"/>
    <w:rsid w:val="0037446C"/>
    <w:rPr>
      <w:b/>
      <w:bCs/>
      <w:strike/>
      <w:color w:val="666600"/>
    </w:rPr>
  </w:style>
  <w:style w:type="paragraph" w:customStyle="1" w:styleId="afffe">
    <w:name w:val="Формула"/>
    <w:basedOn w:val="a"/>
    <w:next w:val="a"/>
    <w:uiPriority w:val="99"/>
    <w:rsid w:val="0037446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
    <w:name w:val="Центрированный (таблица)"/>
    <w:basedOn w:val="aff7"/>
    <w:next w:val="a"/>
    <w:uiPriority w:val="99"/>
    <w:rsid w:val="0037446C"/>
    <w:pPr>
      <w:jc w:val="center"/>
    </w:pPr>
  </w:style>
  <w:style w:type="paragraph" w:customStyle="1" w:styleId="-">
    <w:name w:val="ЭР-содержание (правое окно)"/>
    <w:basedOn w:val="a"/>
    <w:next w:val="a"/>
    <w:uiPriority w:val="99"/>
    <w:rsid w:val="0037446C"/>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styleId="affff0">
    <w:name w:val="List Paragraph"/>
    <w:basedOn w:val="a"/>
    <w:uiPriority w:val="34"/>
    <w:qFormat/>
    <w:rsid w:val="0037446C"/>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lang w:eastAsia="ru-RU"/>
    </w:rPr>
  </w:style>
  <w:style w:type="paragraph" w:customStyle="1" w:styleId="ConsPlusNormal">
    <w:name w:val="ConsPlusNormal"/>
    <w:rsid w:val="0037446C"/>
    <w:pPr>
      <w:widowControl w:val="0"/>
      <w:autoSpaceDE w:val="0"/>
      <w:autoSpaceDN w:val="0"/>
      <w:spacing w:after="0" w:line="240" w:lineRule="auto"/>
    </w:pPr>
    <w:rPr>
      <w:rFonts w:ascii="Calibri" w:eastAsia="Times New Roman" w:hAnsi="Calibri" w:cs="Calibri"/>
      <w:szCs w:val="20"/>
      <w:lang w:eastAsia="ru-RU"/>
    </w:rPr>
  </w:style>
  <w:style w:type="paragraph" w:styleId="affff1">
    <w:name w:val="Normal (Web)"/>
    <w:basedOn w:val="a"/>
    <w:uiPriority w:val="99"/>
    <w:semiHidden/>
    <w:unhideWhenUsed/>
    <w:rsid w:val="00374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2">
    <w:name w:val="TOC Heading"/>
    <w:basedOn w:val="1"/>
    <w:next w:val="a"/>
    <w:uiPriority w:val="39"/>
    <w:semiHidden/>
    <w:unhideWhenUsed/>
    <w:qFormat/>
    <w:rsid w:val="0037446C"/>
    <w:pPr>
      <w:keepNext/>
      <w:keepLines/>
      <w:widowControl/>
      <w:autoSpaceDE/>
      <w:autoSpaceDN/>
      <w:adjustRightInd/>
      <w:spacing w:before="480" w:after="0" w:line="276" w:lineRule="auto"/>
      <w:jc w:val="left"/>
      <w:outlineLvl w:val="9"/>
    </w:pPr>
    <w:rPr>
      <w:color w:val="365F91"/>
      <w:sz w:val="28"/>
      <w:szCs w:val="28"/>
      <w:lang w:eastAsia="en-US"/>
    </w:rPr>
  </w:style>
  <w:style w:type="paragraph" w:styleId="12">
    <w:name w:val="toc 1"/>
    <w:basedOn w:val="a"/>
    <w:next w:val="a"/>
    <w:autoRedefine/>
    <w:uiPriority w:val="39"/>
    <w:unhideWhenUsed/>
    <w:qFormat/>
    <w:rsid w:val="0037446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styleId="affff3">
    <w:name w:val="Hyperlink"/>
    <w:uiPriority w:val="99"/>
    <w:unhideWhenUsed/>
    <w:rsid w:val="0037446C"/>
    <w:rPr>
      <w:color w:val="0000FF"/>
      <w:u w:val="single"/>
    </w:rPr>
  </w:style>
  <w:style w:type="paragraph" w:styleId="21">
    <w:name w:val="toc 2"/>
    <w:basedOn w:val="a"/>
    <w:next w:val="a"/>
    <w:autoRedefine/>
    <w:uiPriority w:val="39"/>
    <w:unhideWhenUsed/>
    <w:qFormat/>
    <w:rsid w:val="0037446C"/>
    <w:pPr>
      <w:spacing w:after="100"/>
      <w:ind w:left="220"/>
    </w:pPr>
    <w:rPr>
      <w:rFonts w:ascii="Calibri" w:eastAsia="Times New Roman" w:hAnsi="Calibri" w:cs="Times New Roman"/>
    </w:rPr>
  </w:style>
  <w:style w:type="paragraph" w:styleId="31">
    <w:name w:val="toc 3"/>
    <w:basedOn w:val="a"/>
    <w:next w:val="a"/>
    <w:autoRedefine/>
    <w:uiPriority w:val="39"/>
    <w:semiHidden/>
    <w:unhideWhenUsed/>
    <w:qFormat/>
    <w:rsid w:val="0037446C"/>
    <w:pPr>
      <w:spacing w:after="100"/>
      <w:ind w:left="440"/>
    </w:pPr>
    <w:rPr>
      <w:rFonts w:ascii="Calibri" w:eastAsia="Times New Roman" w:hAnsi="Calibri" w:cs="Times New Roman"/>
    </w:rPr>
  </w:style>
  <w:style w:type="paragraph" w:styleId="affff4">
    <w:name w:val="Balloon Text"/>
    <w:basedOn w:val="a"/>
    <w:link w:val="affff5"/>
    <w:uiPriority w:val="99"/>
    <w:semiHidden/>
    <w:unhideWhenUsed/>
    <w:rsid w:val="0037446C"/>
    <w:pPr>
      <w:widowControl w:val="0"/>
      <w:autoSpaceDE w:val="0"/>
      <w:autoSpaceDN w:val="0"/>
      <w:adjustRightInd w:val="0"/>
      <w:spacing w:after="0" w:line="240" w:lineRule="auto"/>
      <w:ind w:firstLine="720"/>
      <w:jc w:val="both"/>
    </w:pPr>
    <w:rPr>
      <w:rFonts w:ascii="Tahoma" w:eastAsia="Times New Roman" w:hAnsi="Tahoma" w:cs="Times New Roman"/>
      <w:sz w:val="16"/>
      <w:szCs w:val="16"/>
      <w:lang w:val="x-none" w:eastAsia="x-none"/>
    </w:rPr>
  </w:style>
  <w:style w:type="character" w:customStyle="1" w:styleId="affff5">
    <w:name w:val="Текст выноски Знак"/>
    <w:basedOn w:val="a0"/>
    <w:link w:val="affff4"/>
    <w:uiPriority w:val="99"/>
    <w:semiHidden/>
    <w:rsid w:val="0037446C"/>
    <w:rPr>
      <w:rFonts w:ascii="Tahoma" w:eastAsia="Times New Roman" w:hAnsi="Tahoma" w:cs="Times New Roman"/>
      <w:sz w:val="16"/>
      <w:szCs w:val="16"/>
      <w:lang w:val="x-none" w:eastAsia="x-none"/>
    </w:rPr>
  </w:style>
  <w:style w:type="paragraph" w:styleId="affff6">
    <w:name w:val="No Spacing"/>
    <w:uiPriority w:val="1"/>
    <w:qFormat/>
    <w:rsid w:val="0037446C"/>
    <w:pPr>
      <w:spacing w:after="0" w:line="240" w:lineRule="auto"/>
    </w:pPr>
    <w:rPr>
      <w:rFonts w:ascii="Calibri" w:eastAsia="Calibri" w:hAnsi="Calibri" w:cs="Times New Roman"/>
    </w:rPr>
  </w:style>
  <w:style w:type="paragraph" w:customStyle="1" w:styleId="Style6">
    <w:name w:val="Style6"/>
    <w:basedOn w:val="a"/>
    <w:uiPriority w:val="99"/>
    <w:rsid w:val="0037446C"/>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37446C"/>
    <w:pPr>
      <w:widowControl w:val="0"/>
      <w:autoSpaceDE w:val="0"/>
      <w:autoSpaceDN w:val="0"/>
      <w:adjustRightInd w:val="0"/>
      <w:spacing w:after="0" w:line="298" w:lineRule="exact"/>
      <w:ind w:firstLine="715"/>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744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37446C"/>
    <w:pPr>
      <w:widowControl w:val="0"/>
      <w:autoSpaceDE w:val="0"/>
      <w:autoSpaceDN w:val="0"/>
      <w:adjustRightInd w:val="0"/>
      <w:spacing w:after="0" w:line="298" w:lineRule="exact"/>
      <w:ind w:firstLine="701"/>
    </w:pPr>
    <w:rPr>
      <w:rFonts w:ascii="Times New Roman" w:eastAsia="Times New Roman" w:hAnsi="Times New Roman" w:cs="Times New Roman"/>
      <w:sz w:val="24"/>
      <w:szCs w:val="24"/>
      <w:lang w:eastAsia="ru-RU"/>
    </w:rPr>
  </w:style>
  <w:style w:type="character" w:customStyle="1" w:styleId="FontStyle39">
    <w:name w:val="Font Style39"/>
    <w:uiPriority w:val="99"/>
    <w:rsid w:val="0037446C"/>
    <w:rPr>
      <w:rFonts w:ascii="Times New Roman" w:hAnsi="Times New Roman" w:cs="Times New Roman" w:hint="default"/>
      <w:b/>
      <w:bCs/>
      <w:sz w:val="22"/>
      <w:szCs w:val="22"/>
    </w:rPr>
  </w:style>
  <w:style w:type="character" w:customStyle="1" w:styleId="FontStyle35">
    <w:name w:val="Font Style35"/>
    <w:uiPriority w:val="99"/>
    <w:rsid w:val="0037446C"/>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50845.0" TargetMode="External"/><Relationship Id="rId18" Type="http://schemas.openxmlformats.org/officeDocument/2006/relationships/hyperlink" Target="garantF1://12038258.0" TargetMode="External"/><Relationship Id="rId26" Type="http://schemas.openxmlformats.org/officeDocument/2006/relationships/hyperlink" Target="garantF1://3823355.0" TargetMode="External"/><Relationship Id="rId39" Type="http://schemas.openxmlformats.org/officeDocument/2006/relationships/hyperlink" Target="garantF1://2205991.0" TargetMode="External"/><Relationship Id="rId21" Type="http://schemas.openxmlformats.org/officeDocument/2006/relationships/hyperlink" Target="garantF1://70295710.0" TargetMode="External"/><Relationship Id="rId34" Type="http://schemas.openxmlformats.org/officeDocument/2006/relationships/hyperlink" Target="garantF1://4079154.0" TargetMode="External"/><Relationship Id="rId42" Type="http://schemas.openxmlformats.org/officeDocument/2006/relationships/hyperlink" Target="garantF1://12024624.0" TargetMode="External"/><Relationship Id="rId47" Type="http://schemas.openxmlformats.org/officeDocument/2006/relationships/hyperlink" Target="garantF1://12045642.30000" TargetMode="External"/><Relationship Id="rId50" Type="http://schemas.openxmlformats.org/officeDocument/2006/relationships/hyperlink" Target="garantF1://12012084.0" TargetMode="External"/><Relationship Id="rId55" Type="http://schemas.openxmlformats.org/officeDocument/2006/relationships/hyperlink" Target="garantF1://12015118.0" TargetMode="External"/><Relationship Id="rId63" Type="http://schemas.openxmlformats.org/officeDocument/2006/relationships/hyperlink" Target="garantF1://10006035.9" TargetMode="External"/><Relationship Id="rId68" Type="http://schemas.openxmlformats.org/officeDocument/2006/relationships/image" Target="media/image4.emf"/><Relationship Id="rId76" Type="http://schemas.openxmlformats.org/officeDocument/2006/relationships/hyperlink" Target="garantF1://3822996.0" TargetMode="External"/><Relationship Id="rId7" Type="http://schemas.openxmlformats.org/officeDocument/2006/relationships/hyperlink" Target="garantF1://86367.0" TargetMode="External"/><Relationship Id="rId71" Type="http://schemas.openxmlformats.org/officeDocument/2006/relationships/hyperlink" Target="garantF1://3822996.0" TargetMode="External"/><Relationship Id="rId2" Type="http://schemas.openxmlformats.org/officeDocument/2006/relationships/styles" Target="styles.xml"/><Relationship Id="rId16" Type="http://schemas.openxmlformats.org/officeDocument/2006/relationships/hyperlink" Target="garantF1://12025350.0" TargetMode="External"/><Relationship Id="rId29" Type="http://schemas.openxmlformats.org/officeDocument/2006/relationships/hyperlink" Target="garantF1://70058682.300" TargetMode="External"/><Relationship Id="rId11" Type="http://schemas.openxmlformats.org/officeDocument/2006/relationships/hyperlink" Target="garantF1://12038291.0" TargetMode="External"/><Relationship Id="rId24" Type="http://schemas.openxmlformats.org/officeDocument/2006/relationships/hyperlink" Target="garantF1://3823062.0" TargetMode="External"/><Relationship Id="rId32" Type="http://schemas.openxmlformats.org/officeDocument/2006/relationships/hyperlink" Target="garantF1://1205770.0" TargetMode="External"/><Relationship Id="rId37" Type="http://schemas.openxmlformats.org/officeDocument/2006/relationships/hyperlink" Target="garantF1://70058682.0" TargetMode="External"/><Relationship Id="rId40" Type="http://schemas.openxmlformats.org/officeDocument/2006/relationships/hyperlink" Target="garantF1://4079154.0" TargetMode="External"/><Relationship Id="rId45" Type="http://schemas.openxmlformats.org/officeDocument/2006/relationships/hyperlink" Target="garantF1://12045642.0" TargetMode="External"/><Relationship Id="rId53" Type="http://schemas.openxmlformats.org/officeDocument/2006/relationships/hyperlink" Target="garantF1://12047486.0" TargetMode="External"/><Relationship Id="rId58" Type="http://schemas.openxmlformats.org/officeDocument/2006/relationships/hyperlink" Target="garantF1://2206322.0" TargetMode="External"/><Relationship Id="rId66" Type="http://schemas.openxmlformats.org/officeDocument/2006/relationships/image" Target="media/image2.emf"/><Relationship Id="rId74" Type="http://schemas.openxmlformats.org/officeDocument/2006/relationships/hyperlink" Target="garantF1://3822996.0"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garantF1://3822235.0" TargetMode="External"/><Relationship Id="rId10" Type="http://schemas.openxmlformats.org/officeDocument/2006/relationships/hyperlink" Target="garantF1://12038258.0" TargetMode="External"/><Relationship Id="rId19" Type="http://schemas.openxmlformats.org/officeDocument/2006/relationships/hyperlink" Target="garantF1://12045642.0" TargetMode="External"/><Relationship Id="rId31" Type="http://schemas.openxmlformats.org/officeDocument/2006/relationships/hyperlink" Target="garantF1://3862137.0" TargetMode="External"/><Relationship Id="rId44" Type="http://schemas.openxmlformats.org/officeDocument/2006/relationships/hyperlink" Target="garantF1://2205991.0" TargetMode="External"/><Relationship Id="rId52" Type="http://schemas.openxmlformats.org/officeDocument/2006/relationships/hyperlink" Target="garantF1://2007950.0" TargetMode="External"/><Relationship Id="rId60" Type="http://schemas.openxmlformats.org/officeDocument/2006/relationships/hyperlink" Target="garantF1://3822235.0" TargetMode="External"/><Relationship Id="rId65" Type="http://schemas.openxmlformats.org/officeDocument/2006/relationships/image" Target="media/image1.emf"/><Relationship Id="rId73" Type="http://schemas.openxmlformats.org/officeDocument/2006/relationships/hyperlink" Target="garantF1://3822996.0"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64072.0" TargetMode="External"/><Relationship Id="rId14" Type="http://schemas.openxmlformats.org/officeDocument/2006/relationships/hyperlink" Target="garantF1://12012084.0" TargetMode="External"/><Relationship Id="rId22" Type="http://schemas.openxmlformats.org/officeDocument/2006/relationships/hyperlink" Target="garantF1://70187238.0" TargetMode="External"/><Relationship Id="rId27" Type="http://schemas.openxmlformats.org/officeDocument/2006/relationships/hyperlink" Target="garantF1://70295710.0" TargetMode="External"/><Relationship Id="rId30" Type="http://schemas.openxmlformats.org/officeDocument/2006/relationships/hyperlink" Target="garantF1://6080769.0" TargetMode="External"/><Relationship Id="rId35" Type="http://schemas.openxmlformats.org/officeDocument/2006/relationships/hyperlink" Target="garantF1://12024624.0" TargetMode="External"/><Relationship Id="rId43" Type="http://schemas.openxmlformats.org/officeDocument/2006/relationships/hyperlink" Target="garantF1://70058682.0" TargetMode="External"/><Relationship Id="rId48" Type="http://schemas.openxmlformats.org/officeDocument/2006/relationships/hyperlink" Target="garantF1://12045642.0" TargetMode="External"/><Relationship Id="rId56" Type="http://schemas.openxmlformats.org/officeDocument/2006/relationships/hyperlink" Target="garantF1://2220051.0" TargetMode="External"/><Relationship Id="rId64" Type="http://schemas.openxmlformats.org/officeDocument/2006/relationships/hyperlink" Target="garantF1://3822235.0" TargetMode="External"/><Relationship Id="rId69" Type="http://schemas.openxmlformats.org/officeDocument/2006/relationships/image" Target="media/image5.emf"/><Relationship Id="rId77" Type="http://schemas.openxmlformats.org/officeDocument/2006/relationships/hyperlink" Target="garantF1://3822996.0" TargetMode="External"/><Relationship Id="rId8" Type="http://schemas.openxmlformats.org/officeDocument/2006/relationships/hyperlink" Target="garantF1://12025267.0" TargetMode="External"/><Relationship Id="rId51" Type="http://schemas.openxmlformats.org/officeDocument/2006/relationships/hyperlink" Target="garantF1://12015118.0" TargetMode="External"/><Relationship Id="rId72" Type="http://schemas.openxmlformats.org/officeDocument/2006/relationships/hyperlink" Target="garantF1://3822996.0" TargetMode="External"/><Relationship Id="rId3" Type="http://schemas.microsoft.com/office/2007/relationships/stylesWithEffects" Target="stylesWithEffects.xml"/><Relationship Id="rId12" Type="http://schemas.openxmlformats.org/officeDocument/2006/relationships/hyperlink" Target="garantF1://12024624.0" TargetMode="External"/><Relationship Id="rId17" Type="http://schemas.openxmlformats.org/officeDocument/2006/relationships/hyperlink" Target="garantF1://12091967.0" TargetMode="External"/><Relationship Id="rId25" Type="http://schemas.openxmlformats.org/officeDocument/2006/relationships/hyperlink" Target="garantF1://12045642.0" TargetMode="External"/><Relationship Id="rId33" Type="http://schemas.openxmlformats.org/officeDocument/2006/relationships/hyperlink" Target="garantF1://4079154.0" TargetMode="External"/><Relationship Id="rId38" Type="http://schemas.openxmlformats.org/officeDocument/2006/relationships/hyperlink" Target="garantF1://12024624.0" TargetMode="External"/><Relationship Id="rId46" Type="http://schemas.openxmlformats.org/officeDocument/2006/relationships/hyperlink" Target="garantF1://12045643.0" TargetMode="External"/><Relationship Id="rId59" Type="http://schemas.openxmlformats.org/officeDocument/2006/relationships/hyperlink" Target="garantF1://12077273.1000" TargetMode="External"/><Relationship Id="rId67" Type="http://schemas.openxmlformats.org/officeDocument/2006/relationships/image" Target="media/image3.emf"/><Relationship Id="rId20" Type="http://schemas.openxmlformats.org/officeDocument/2006/relationships/hyperlink" Target="garantF1://3823355.0" TargetMode="External"/><Relationship Id="rId41" Type="http://schemas.openxmlformats.org/officeDocument/2006/relationships/hyperlink" Target="garantF1://12038291.0" TargetMode="External"/><Relationship Id="rId54" Type="http://schemas.openxmlformats.org/officeDocument/2006/relationships/hyperlink" Target="garantF1://12078520.0" TargetMode="External"/><Relationship Id="rId62" Type="http://schemas.openxmlformats.org/officeDocument/2006/relationships/hyperlink" Target="garantF1://18828935.0" TargetMode="External"/><Relationship Id="rId70" Type="http://schemas.openxmlformats.org/officeDocument/2006/relationships/image" Target="media/image6.emf"/><Relationship Id="rId75" Type="http://schemas.openxmlformats.org/officeDocument/2006/relationships/hyperlink" Target="garantF1://3822996.0" TargetMode="External"/><Relationship Id="rId1" Type="http://schemas.openxmlformats.org/officeDocument/2006/relationships/numbering" Target="numbering.xml"/><Relationship Id="rId6" Type="http://schemas.openxmlformats.org/officeDocument/2006/relationships/hyperlink" Target="garantF1://10003000.0" TargetMode="External"/><Relationship Id="rId15" Type="http://schemas.openxmlformats.org/officeDocument/2006/relationships/hyperlink" Target="garantF1://12015118.0" TargetMode="External"/><Relationship Id="rId23" Type="http://schemas.openxmlformats.org/officeDocument/2006/relationships/hyperlink" Target="garantF1://6080772.0" TargetMode="External"/><Relationship Id="rId28" Type="http://schemas.openxmlformats.org/officeDocument/2006/relationships/hyperlink" Target="garantF1://12024624.0" TargetMode="External"/><Relationship Id="rId36" Type="http://schemas.openxmlformats.org/officeDocument/2006/relationships/hyperlink" Target="garantF1://4079154.0" TargetMode="External"/><Relationship Id="rId49" Type="http://schemas.openxmlformats.org/officeDocument/2006/relationships/hyperlink" Target="garantF1://3823355.0" TargetMode="External"/><Relationship Id="rId57" Type="http://schemas.openxmlformats.org/officeDocument/2006/relationships/hyperlink" Target="garantF1://60807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70</Pages>
  <Words>46614</Words>
  <Characters>265705</Characters>
  <Application>Microsoft Office Word</Application>
  <DocSecurity>0</DocSecurity>
  <Lines>2214</Lines>
  <Paragraphs>623</Paragraphs>
  <ScaleCrop>false</ScaleCrop>
  <Company>SPecialiST RePack</Company>
  <LinksUpToDate>false</LinksUpToDate>
  <CharactersWithSpaces>311696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2022-06-09T06:24:00Z</dcterms:created>
  <dcterms:modified xsi:type="dcterms:W3CDTF">2022-06-09T06:26:00Z</dcterms:modified>
</cp:coreProperties>
</file>