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D4" w:rsidRPr="00FC46E4" w:rsidRDefault="00653FD4" w:rsidP="00653FD4">
      <w:pPr>
        <w:jc w:val="center"/>
        <w:rPr>
          <w:b/>
          <w:sz w:val="28"/>
          <w:szCs w:val="28"/>
        </w:rPr>
      </w:pPr>
      <w:bookmarkStart w:id="0" w:name="_GoBack"/>
      <w:r w:rsidRPr="00FC46E4">
        <w:rPr>
          <w:b/>
          <w:sz w:val="28"/>
          <w:szCs w:val="28"/>
        </w:rPr>
        <w:t xml:space="preserve">АДМИНИСТРАЦИЯ </w:t>
      </w:r>
      <w:r w:rsidR="00AB59AF" w:rsidRPr="00FC46E4">
        <w:rPr>
          <w:b/>
          <w:sz w:val="28"/>
          <w:szCs w:val="28"/>
        </w:rPr>
        <w:t>2-ГО ПОНЫРОВСКОГО</w:t>
      </w:r>
      <w:r w:rsidRPr="00FC46E4">
        <w:rPr>
          <w:b/>
          <w:sz w:val="28"/>
          <w:szCs w:val="28"/>
        </w:rPr>
        <w:t xml:space="preserve"> СЕЛЬСОВЕТА ПОНЫРОВСКОГО РАЙОНА КУРСКОЙ ОБЛАСТИ</w:t>
      </w:r>
    </w:p>
    <w:p w:rsidR="00653FD4" w:rsidRPr="00FC46E4" w:rsidRDefault="00653FD4" w:rsidP="00653FD4">
      <w:pPr>
        <w:rPr>
          <w:b/>
          <w:sz w:val="28"/>
          <w:szCs w:val="28"/>
        </w:rPr>
      </w:pPr>
    </w:p>
    <w:p w:rsidR="00653FD4" w:rsidRPr="00FC46E4" w:rsidRDefault="00653FD4" w:rsidP="00653FD4">
      <w:pPr>
        <w:jc w:val="center"/>
        <w:rPr>
          <w:b/>
          <w:sz w:val="28"/>
          <w:szCs w:val="28"/>
        </w:rPr>
      </w:pPr>
      <w:r w:rsidRPr="00FC46E4">
        <w:rPr>
          <w:b/>
          <w:sz w:val="28"/>
          <w:szCs w:val="28"/>
        </w:rPr>
        <w:t>ПОСТАНОВЛЕНИЕ</w:t>
      </w:r>
    </w:p>
    <w:bookmarkEnd w:id="0"/>
    <w:p w:rsidR="00653FD4" w:rsidRPr="00653FD4" w:rsidRDefault="00653FD4" w:rsidP="00653FD4">
      <w:pPr>
        <w:rPr>
          <w:sz w:val="28"/>
          <w:szCs w:val="28"/>
        </w:rPr>
      </w:pPr>
      <w:r w:rsidRPr="00505838">
        <w:rPr>
          <w:sz w:val="28"/>
          <w:szCs w:val="28"/>
          <w:u w:val="single"/>
        </w:rPr>
        <w:t xml:space="preserve">от </w:t>
      </w:r>
      <w:r w:rsidR="00553EF0">
        <w:rPr>
          <w:sz w:val="28"/>
          <w:szCs w:val="28"/>
          <w:u w:val="single"/>
        </w:rPr>
        <w:t>01 ноября</w:t>
      </w:r>
      <w:r>
        <w:rPr>
          <w:sz w:val="28"/>
          <w:szCs w:val="28"/>
          <w:u w:val="single"/>
        </w:rPr>
        <w:t xml:space="preserve">  2022 </w:t>
      </w:r>
      <w:r w:rsidRPr="00505838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ода</w:t>
      </w:r>
      <w:r w:rsidRPr="0050583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6478E2">
        <w:rPr>
          <w:sz w:val="28"/>
          <w:szCs w:val="28"/>
        </w:rPr>
        <w:t xml:space="preserve">                             №39 </w:t>
      </w:r>
      <w:r w:rsidR="00553EF0">
        <w:rPr>
          <w:sz w:val="28"/>
          <w:szCs w:val="28"/>
        </w:rPr>
        <w:t>б</w:t>
      </w:r>
    </w:p>
    <w:p w:rsidR="00653FD4" w:rsidRDefault="00653FD4" w:rsidP="00653FD4">
      <w:pPr>
        <w:jc w:val="both"/>
        <w:rPr>
          <w:sz w:val="28"/>
          <w:szCs w:val="28"/>
        </w:rPr>
      </w:pPr>
    </w:p>
    <w:p w:rsidR="00653FD4" w:rsidRDefault="00653FD4" w:rsidP="00653FD4">
      <w:pPr>
        <w:jc w:val="both"/>
        <w:rPr>
          <w:sz w:val="28"/>
          <w:szCs w:val="28"/>
        </w:rPr>
      </w:pPr>
      <w:r w:rsidRPr="00754729">
        <w:rPr>
          <w:sz w:val="28"/>
          <w:szCs w:val="28"/>
        </w:rPr>
        <w:t xml:space="preserve">Об утверждении методики формирования </w:t>
      </w:r>
    </w:p>
    <w:p w:rsidR="00653FD4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</w:t>
      </w:r>
    </w:p>
    <w:p w:rsidR="00653FD4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на 2023 </w:t>
      </w:r>
      <w:r w:rsidRPr="00754729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754729">
        <w:rPr>
          <w:b/>
          <w:sz w:val="28"/>
          <w:szCs w:val="28"/>
        </w:rPr>
        <w:t xml:space="preserve"> </w:t>
      </w:r>
      <w:r w:rsidRPr="00754729">
        <w:rPr>
          <w:sz w:val="28"/>
          <w:szCs w:val="28"/>
        </w:rPr>
        <w:t xml:space="preserve">и </w:t>
      </w:r>
    </w:p>
    <w:p w:rsidR="00653FD4" w:rsidRPr="00754729" w:rsidRDefault="00653FD4" w:rsidP="00653FD4">
      <w:pPr>
        <w:jc w:val="both"/>
        <w:rPr>
          <w:sz w:val="28"/>
          <w:szCs w:val="28"/>
        </w:rPr>
      </w:pPr>
      <w:r w:rsidRPr="00754729">
        <w:rPr>
          <w:sz w:val="28"/>
          <w:szCs w:val="28"/>
        </w:rPr>
        <w:t>на пла</w:t>
      </w:r>
      <w:r>
        <w:rPr>
          <w:sz w:val="28"/>
          <w:szCs w:val="28"/>
        </w:rPr>
        <w:t>новый период 2024 и 2025</w:t>
      </w:r>
      <w:r w:rsidRPr="00754729">
        <w:rPr>
          <w:sz w:val="28"/>
          <w:szCs w:val="28"/>
        </w:rPr>
        <w:t xml:space="preserve"> годов</w:t>
      </w:r>
    </w:p>
    <w:p w:rsidR="00653FD4" w:rsidRDefault="00653FD4" w:rsidP="00653FD4">
      <w:pPr>
        <w:jc w:val="both"/>
        <w:rPr>
          <w:sz w:val="28"/>
          <w:szCs w:val="28"/>
        </w:rPr>
      </w:pPr>
    </w:p>
    <w:p w:rsidR="00653FD4" w:rsidRPr="00754729" w:rsidRDefault="00653FD4" w:rsidP="00653FD4">
      <w:pPr>
        <w:jc w:val="both"/>
        <w:rPr>
          <w:sz w:val="28"/>
          <w:szCs w:val="28"/>
        </w:rPr>
      </w:pPr>
      <w:r w:rsidRPr="00FF7E02">
        <w:rPr>
          <w:sz w:val="24"/>
          <w:szCs w:val="24"/>
        </w:rPr>
        <w:t xml:space="preserve">               </w:t>
      </w:r>
      <w:r w:rsidRPr="00754729">
        <w:rPr>
          <w:sz w:val="28"/>
          <w:szCs w:val="28"/>
        </w:rPr>
        <w:t>В соответствии со статьей 174.</w:t>
      </w:r>
      <w:r>
        <w:rPr>
          <w:sz w:val="28"/>
          <w:szCs w:val="28"/>
        </w:rPr>
        <w:t>2</w:t>
      </w:r>
      <w:r w:rsidRPr="00754729">
        <w:rPr>
          <w:sz w:val="28"/>
          <w:szCs w:val="28"/>
        </w:rPr>
        <w:t xml:space="preserve"> Бюджетного кодекса Российской Федерации, Решением Собрания депутатов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 Курской области</w:t>
      </w:r>
      <w:r w:rsidRPr="00754729">
        <w:rPr>
          <w:sz w:val="28"/>
          <w:szCs w:val="28"/>
        </w:rPr>
        <w:t xml:space="preserve"> </w:t>
      </w:r>
      <w:r w:rsidR="005C008B">
        <w:rPr>
          <w:sz w:val="28"/>
          <w:szCs w:val="28"/>
        </w:rPr>
        <w:t>11.11.2019. № 12</w:t>
      </w:r>
      <w:r>
        <w:rPr>
          <w:sz w:val="28"/>
          <w:szCs w:val="28"/>
        </w:rPr>
        <w:t xml:space="preserve"> «</w:t>
      </w:r>
      <w:r w:rsidRPr="00754729">
        <w:rPr>
          <w:sz w:val="28"/>
          <w:szCs w:val="28"/>
        </w:rPr>
        <w:t>Об утверждении Положения о бюджетном процессе в</w:t>
      </w:r>
      <w:r w:rsidR="00AB59AF">
        <w:rPr>
          <w:sz w:val="28"/>
          <w:szCs w:val="28"/>
        </w:rPr>
        <w:t>о</w:t>
      </w:r>
      <w:r w:rsidRPr="00754729">
        <w:rPr>
          <w:sz w:val="28"/>
          <w:szCs w:val="28"/>
        </w:rPr>
        <w:t xml:space="preserve"> </w:t>
      </w:r>
      <w:r w:rsidR="00AB59AF">
        <w:rPr>
          <w:sz w:val="28"/>
          <w:szCs w:val="28"/>
        </w:rPr>
        <w:t xml:space="preserve">2-ом </w:t>
      </w:r>
      <w:proofErr w:type="spellStart"/>
      <w:r w:rsidR="00AB59AF">
        <w:rPr>
          <w:sz w:val="28"/>
          <w:szCs w:val="28"/>
        </w:rPr>
        <w:t>Поныровском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4729">
        <w:rPr>
          <w:sz w:val="28"/>
          <w:szCs w:val="28"/>
        </w:rPr>
        <w:t xml:space="preserve">» в целях повышения качества бюджетного процесса и обеспечения сбалансированности и устойчивости 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proofErr w:type="gramStart"/>
      <w:r>
        <w:rPr>
          <w:sz w:val="28"/>
          <w:szCs w:val="28"/>
        </w:rPr>
        <w:t xml:space="preserve">  </w:t>
      </w:r>
      <w:r w:rsidRPr="00754729">
        <w:rPr>
          <w:sz w:val="28"/>
          <w:szCs w:val="28"/>
        </w:rPr>
        <w:t>:</w:t>
      </w:r>
      <w:proofErr w:type="gramEnd"/>
    </w:p>
    <w:p w:rsidR="00653FD4" w:rsidRPr="00754729" w:rsidRDefault="00653FD4" w:rsidP="00653FD4">
      <w:pPr>
        <w:jc w:val="both"/>
        <w:rPr>
          <w:sz w:val="28"/>
          <w:szCs w:val="28"/>
        </w:rPr>
      </w:pPr>
      <w:r w:rsidRPr="00754729">
        <w:rPr>
          <w:sz w:val="28"/>
          <w:szCs w:val="28"/>
        </w:rPr>
        <w:t xml:space="preserve">          1. Утвердить методику прогнозирования доходов 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4729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7547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</w:t>
      </w:r>
      <w:r w:rsidRPr="00754729">
        <w:rPr>
          <w:sz w:val="28"/>
          <w:szCs w:val="28"/>
        </w:rPr>
        <w:t xml:space="preserve"> годов согласно приложению №1 к настоящему постановлению.</w:t>
      </w:r>
    </w:p>
    <w:p w:rsidR="00653FD4" w:rsidRPr="006A4BA0" w:rsidRDefault="00653FD4" w:rsidP="00653FD4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4BA0">
        <w:rPr>
          <w:sz w:val="28"/>
          <w:szCs w:val="28"/>
        </w:rPr>
        <w:t xml:space="preserve"> Утвердить методику планирования бюджетных ассигнований 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2023 год и на плановый период 2024 и 2025</w:t>
      </w:r>
      <w:r w:rsidRPr="006A4BA0">
        <w:rPr>
          <w:sz w:val="28"/>
          <w:szCs w:val="28"/>
        </w:rPr>
        <w:t xml:space="preserve"> годов со</w:t>
      </w:r>
      <w:r>
        <w:rPr>
          <w:sz w:val="28"/>
          <w:szCs w:val="28"/>
        </w:rPr>
        <w:t>гласно приложению №2</w:t>
      </w:r>
      <w:r w:rsidRPr="006A4BA0">
        <w:rPr>
          <w:sz w:val="28"/>
          <w:szCs w:val="28"/>
        </w:rPr>
        <w:t xml:space="preserve"> </w:t>
      </w:r>
      <w:r w:rsidRPr="00754729">
        <w:rPr>
          <w:sz w:val="28"/>
          <w:szCs w:val="28"/>
        </w:rPr>
        <w:t>к настоящему постановлению</w:t>
      </w:r>
      <w:r w:rsidRPr="006A4BA0">
        <w:rPr>
          <w:sz w:val="28"/>
          <w:szCs w:val="28"/>
        </w:rPr>
        <w:t>.</w:t>
      </w:r>
    </w:p>
    <w:p w:rsidR="00653FD4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5472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бухгалтеру о</w:t>
      </w:r>
      <w:r w:rsidRPr="00754729">
        <w:rPr>
          <w:sz w:val="28"/>
          <w:szCs w:val="28"/>
        </w:rPr>
        <w:t>существить прогнозирование доходов</w:t>
      </w:r>
      <w:r>
        <w:rPr>
          <w:sz w:val="28"/>
          <w:szCs w:val="28"/>
        </w:rPr>
        <w:t xml:space="preserve"> и планирование бюджетных ассигнований </w:t>
      </w:r>
      <w:r w:rsidRPr="00754729">
        <w:rPr>
          <w:sz w:val="28"/>
          <w:szCs w:val="28"/>
        </w:rPr>
        <w:t xml:space="preserve">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2023 год и на плановый период 2024 и 2025</w:t>
      </w:r>
      <w:r w:rsidRPr="00754729">
        <w:rPr>
          <w:sz w:val="28"/>
          <w:szCs w:val="28"/>
        </w:rPr>
        <w:t>годов в соответствии с утвержденной методикой.</w:t>
      </w:r>
    </w:p>
    <w:p w:rsidR="00653FD4" w:rsidRPr="00754729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754729">
        <w:rPr>
          <w:sz w:val="28"/>
          <w:szCs w:val="28"/>
        </w:rPr>
        <w:t xml:space="preserve">. </w:t>
      </w:r>
      <w:proofErr w:type="gramStart"/>
      <w:r w:rsidRPr="00754729">
        <w:rPr>
          <w:sz w:val="28"/>
          <w:szCs w:val="28"/>
        </w:rPr>
        <w:t>Контроль за</w:t>
      </w:r>
      <w:proofErr w:type="gramEnd"/>
      <w:r w:rsidRPr="00754729">
        <w:rPr>
          <w:sz w:val="28"/>
          <w:szCs w:val="28"/>
        </w:rPr>
        <w:t xml:space="preserve"> исполнением постановления оставляю за собой.</w:t>
      </w:r>
    </w:p>
    <w:p w:rsidR="00653FD4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754729">
        <w:rPr>
          <w:sz w:val="28"/>
          <w:szCs w:val="28"/>
        </w:rPr>
        <w:t>. Постановление вступае</w:t>
      </w:r>
      <w:r>
        <w:rPr>
          <w:sz w:val="28"/>
          <w:szCs w:val="28"/>
        </w:rPr>
        <w:t>т в силу со дня его подписания.</w:t>
      </w:r>
    </w:p>
    <w:p w:rsidR="006F5485" w:rsidRDefault="006F5485">
      <w:pPr>
        <w:pStyle w:val="a3"/>
        <w:jc w:val="left"/>
        <w:rPr>
          <w:sz w:val="30"/>
        </w:rPr>
      </w:pPr>
    </w:p>
    <w:p w:rsidR="00653FD4" w:rsidRPr="00CD3AAD" w:rsidRDefault="00653FD4" w:rsidP="00653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                           </w:t>
      </w:r>
      <w:r w:rsidR="005C008B">
        <w:rPr>
          <w:sz w:val="28"/>
          <w:szCs w:val="28"/>
        </w:rPr>
        <w:t xml:space="preserve">                  </w:t>
      </w:r>
      <w:proofErr w:type="spellStart"/>
      <w:r w:rsidR="00AB59AF">
        <w:rPr>
          <w:sz w:val="28"/>
          <w:szCs w:val="28"/>
        </w:rPr>
        <w:t>Ю.А.Ломакин</w:t>
      </w:r>
      <w:proofErr w:type="spellEnd"/>
    </w:p>
    <w:p w:rsidR="00653FD4" w:rsidRDefault="00653FD4" w:rsidP="00653F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Default="00653FD4">
      <w:pPr>
        <w:pStyle w:val="a3"/>
        <w:jc w:val="left"/>
        <w:rPr>
          <w:sz w:val="30"/>
        </w:rPr>
      </w:pPr>
    </w:p>
    <w:p w:rsidR="00653FD4" w:rsidRPr="00427A29" w:rsidRDefault="00653FD4" w:rsidP="00653F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A49F6">
        <w:rPr>
          <w:sz w:val="28"/>
          <w:szCs w:val="28"/>
        </w:rPr>
        <w:t>Приложение №1</w:t>
      </w:r>
    </w:p>
    <w:p w:rsidR="00653FD4" w:rsidRDefault="00653FD4" w:rsidP="00653FD4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A49F6">
        <w:rPr>
          <w:sz w:val="28"/>
          <w:szCs w:val="28"/>
        </w:rPr>
        <w:t xml:space="preserve">к постановлению Администрации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</w:t>
      </w:r>
    </w:p>
    <w:p w:rsidR="00653FD4" w:rsidRPr="000A49F6" w:rsidRDefault="005C008B" w:rsidP="00653FD4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 от «01</w:t>
      </w:r>
      <w:r w:rsidR="00653FD4" w:rsidRPr="000A49F6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="00653FD4" w:rsidRPr="000A49F6">
        <w:rPr>
          <w:sz w:val="28"/>
          <w:szCs w:val="28"/>
        </w:rPr>
        <w:t xml:space="preserve"> 20</w:t>
      </w:r>
      <w:r w:rsidR="00653FD4">
        <w:rPr>
          <w:sz w:val="28"/>
          <w:szCs w:val="28"/>
        </w:rPr>
        <w:t>22</w:t>
      </w:r>
      <w:r w:rsidR="00653FD4" w:rsidRPr="000A49F6">
        <w:rPr>
          <w:sz w:val="28"/>
          <w:szCs w:val="28"/>
        </w:rPr>
        <w:t xml:space="preserve"> г. №</w:t>
      </w:r>
      <w:r w:rsidR="006478E2">
        <w:rPr>
          <w:sz w:val="28"/>
          <w:szCs w:val="28"/>
        </w:rPr>
        <w:t>39</w:t>
      </w:r>
      <w:r>
        <w:rPr>
          <w:sz w:val="28"/>
          <w:szCs w:val="28"/>
        </w:rPr>
        <w:t>б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54729">
        <w:rPr>
          <w:sz w:val="28"/>
          <w:szCs w:val="28"/>
        </w:rPr>
        <w:t xml:space="preserve">Об утверждении методики формирования 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</w:p>
    <w:p w:rsidR="00653FD4" w:rsidRPr="00754729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Курской области</w:t>
      </w:r>
    </w:p>
    <w:p w:rsidR="00653FD4" w:rsidRPr="00754729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 w:rsidRPr="00754729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7547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2025 и 2026</w:t>
      </w:r>
      <w:r w:rsidRPr="0075472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653FD4" w:rsidRDefault="00653FD4" w:rsidP="00653FD4">
      <w:pPr>
        <w:pStyle w:val="a3"/>
        <w:jc w:val="right"/>
        <w:rPr>
          <w:sz w:val="30"/>
        </w:rPr>
      </w:pPr>
    </w:p>
    <w:p w:rsidR="006F5485" w:rsidRDefault="006F5485" w:rsidP="00653FD4">
      <w:pPr>
        <w:pStyle w:val="a3"/>
        <w:spacing w:before="1"/>
        <w:jc w:val="right"/>
        <w:rPr>
          <w:sz w:val="27"/>
        </w:rPr>
      </w:pPr>
    </w:p>
    <w:p w:rsidR="006F5485" w:rsidRPr="006478E2" w:rsidRDefault="00187E74">
      <w:pPr>
        <w:ind w:left="504" w:right="586"/>
        <w:jc w:val="center"/>
        <w:rPr>
          <w:b/>
          <w:sz w:val="27"/>
        </w:rPr>
      </w:pPr>
      <w:r w:rsidRPr="006478E2">
        <w:rPr>
          <w:b/>
          <w:w w:val="105"/>
          <w:sz w:val="27"/>
        </w:rPr>
        <w:t>Методика</w:t>
      </w:r>
    </w:p>
    <w:p w:rsidR="006F5485" w:rsidRDefault="00187E74">
      <w:pPr>
        <w:pStyle w:val="11"/>
        <w:spacing w:before="2" w:line="242" w:lineRule="auto"/>
        <w:ind w:left="504" w:right="605"/>
      </w:pPr>
      <w:r>
        <w:rPr>
          <w:spacing w:val="-1"/>
        </w:rPr>
        <w:t>прогнозирования</w:t>
      </w:r>
      <w:r>
        <w:rPr>
          <w:spacing w:val="-16"/>
        </w:rPr>
        <w:t xml:space="preserve"> </w:t>
      </w:r>
      <w:r>
        <w:rPr>
          <w:spacing w:val="-1"/>
        </w:rPr>
        <w:t>налоговых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неналоговых</w:t>
      </w:r>
      <w:r>
        <w:rPr>
          <w:spacing w:val="4"/>
        </w:rPr>
        <w:t xml:space="preserve"> </w:t>
      </w:r>
      <w:r>
        <w:t>доходов</w:t>
      </w:r>
      <w:r>
        <w:rPr>
          <w:spacing w:val="-11"/>
        </w:rPr>
        <w:t xml:space="preserve"> </w:t>
      </w:r>
      <w:r>
        <w:t>областного</w:t>
      </w:r>
      <w:r>
        <w:rPr>
          <w:spacing w:val="-5"/>
        </w:rPr>
        <w:t xml:space="preserve"> </w:t>
      </w:r>
      <w:r>
        <w:t>бюджета</w:t>
      </w:r>
      <w:r>
        <w:rPr>
          <w:spacing w:val="-6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1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бюджетов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построения</w:t>
      </w:r>
      <w:r>
        <w:rPr>
          <w:spacing w:val="9"/>
        </w:rPr>
        <w:t xml:space="preserve"> </w:t>
      </w:r>
      <w:r>
        <w:t>межбюджетных</w:t>
      </w:r>
      <w:r>
        <w:rPr>
          <w:spacing w:val="11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proofErr w:type="gramStart"/>
      <w:r>
        <w:t>между</w:t>
      </w:r>
      <w:proofErr w:type="gramEnd"/>
    </w:p>
    <w:p w:rsidR="006F5485" w:rsidRDefault="00187E74">
      <w:pPr>
        <w:spacing w:before="2"/>
        <w:ind w:left="249" w:right="318"/>
        <w:jc w:val="center"/>
        <w:rPr>
          <w:b/>
          <w:sz w:val="28"/>
        </w:rPr>
      </w:pPr>
      <w:r>
        <w:rPr>
          <w:b/>
          <w:sz w:val="28"/>
        </w:rPr>
        <w:t>областным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бюджетами муниципальных</w:t>
      </w:r>
      <w:r>
        <w:rPr>
          <w:b/>
          <w:spacing w:val="7"/>
          <w:sz w:val="28"/>
        </w:rPr>
        <w:t xml:space="preserve"> </w:t>
      </w:r>
      <w:r>
        <w:rPr>
          <w:b/>
          <w:color w:val="030303"/>
          <w:sz w:val="28"/>
        </w:rPr>
        <w:t>образований</w:t>
      </w:r>
      <w:r>
        <w:rPr>
          <w:b/>
          <w:color w:val="030303"/>
          <w:spacing w:val="3"/>
          <w:sz w:val="28"/>
        </w:rPr>
        <w:t xml:space="preserve"> </w:t>
      </w:r>
      <w:r>
        <w:rPr>
          <w:b/>
          <w:color w:val="0C0C0C"/>
          <w:sz w:val="28"/>
        </w:rPr>
        <w:t>на</w:t>
      </w:r>
      <w:r>
        <w:rPr>
          <w:b/>
          <w:color w:val="0C0C0C"/>
          <w:spacing w:val="-9"/>
          <w:sz w:val="28"/>
        </w:rPr>
        <w:t xml:space="preserve"> </w:t>
      </w:r>
      <w:r>
        <w:rPr>
          <w:b/>
          <w:sz w:val="28"/>
        </w:rPr>
        <w:t>202</w:t>
      </w:r>
      <w:r w:rsidR="00653FD4">
        <w:rPr>
          <w:b/>
          <w:sz w:val="28"/>
        </w:rPr>
        <w:t>3</w:t>
      </w:r>
      <w:r>
        <w:rPr>
          <w:b/>
          <w:spacing w:val="-9"/>
          <w:sz w:val="28"/>
        </w:rPr>
        <w:t xml:space="preserve"> </w:t>
      </w:r>
      <w:r>
        <w:rPr>
          <w:b/>
          <w:color w:val="0C0C0C"/>
          <w:sz w:val="28"/>
        </w:rPr>
        <w:t>год</w:t>
      </w:r>
      <w:r>
        <w:rPr>
          <w:b/>
          <w:color w:val="0C0C0C"/>
          <w:spacing w:val="-67"/>
          <w:sz w:val="28"/>
        </w:rPr>
        <w:t xml:space="preserve"> </w:t>
      </w:r>
      <w:r>
        <w:rPr>
          <w:b/>
          <w:color w:val="0A0A0A"/>
          <w:sz w:val="28"/>
        </w:rPr>
        <w:t>и</w:t>
      </w:r>
      <w:r>
        <w:rPr>
          <w:b/>
          <w:color w:val="0A0A0A"/>
          <w:spacing w:val="13"/>
          <w:sz w:val="28"/>
        </w:rPr>
        <w:t xml:space="preserve"> </w:t>
      </w:r>
      <w:r>
        <w:rPr>
          <w:b/>
          <w:color w:val="111111"/>
          <w:sz w:val="28"/>
        </w:rPr>
        <w:t>на</w:t>
      </w:r>
      <w:r>
        <w:rPr>
          <w:b/>
          <w:color w:val="111111"/>
          <w:spacing w:val="15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4"/>
          <w:sz w:val="28"/>
        </w:rPr>
        <w:t xml:space="preserve"> </w:t>
      </w:r>
      <w:r>
        <w:rPr>
          <w:b/>
          <w:color w:val="0C0C0C"/>
          <w:sz w:val="28"/>
        </w:rPr>
        <w:t>202</w:t>
      </w:r>
      <w:r w:rsidR="00653FD4">
        <w:rPr>
          <w:b/>
          <w:color w:val="0C0C0C"/>
          <w:sz w:val="28"/>
        </w:rPr>
        <w:t>4</w:t>
      </w:r>
      <w:r>
        <w:rPr>
          <w:b/>
          <w:color w:val="0C0C0C"/>
          <w:spacing w:val="13"/>
          <w:sz w:val="28"/>
        </w:rPr>
        <w:t xml:space="preserve"> </w:t>
      </w:r>
      <w:r>
        <w:rPr>
          <w:b/>
          <w:color w:val="0F0F0F"/>
          <w:sz w:val="28"/>
        </w:rPr>
        <w:t>и</w:t>
      </w:r>
      <w:r>
        <w:rPr>
          <w:b/>
          <w:color w:val="0F0F0F"/>
          <w:spacing w:val="8"/>
          <w:sz w:val="28"/>
        </w:rPr>
        <w:t xml:space="preserve"> </w:t>
      </w:r>
      <w:r>
        <w:rPr>
          <w:b/>
          <w:color w:val="0A0A0A"/>
          <w:sz w:val="28"/>
        </w:rPr>
        <w:t>202</w:t>
      </w:r>
      <w:r w:rsidR="00653FD4">
        <w:rPr>
          <w:b/>
          <w:color w:val="0A0A0A"/>
          <w:sz w:val="28"/>
        </w:rPr>
        <w:t>5</w:t>
      </w:r>
      <w:r>
        <w:rPr>
          <w:b/>
          <w:color w:val="0A0A0A"/>
          <w:spacing w:val="12"/>
          <w:sz w:val="28"/>
        </w:rPr>
        <w:t xml:space="preserve"> </w:t>
      </w:r>
      <w:r>
        <w:rPr>
          <w:b/>
          <w:sz w:val="28"/>
        </w:rPr>
        <w:t>годов.</w:t>
      </w:r>
    </w:p>
    <w:p w:rsidR="006F5485" w:rsidRDefault="006F5485">
      <w:pPr>
        <w:pStyle w:val="a3"/>
        <w:spacing w:before="6"/>
        <w:jc w:val="left"/>
        <w:rPr>
          <w:b/>
          <w:sz w:val="27"/>
        </w:rPr>
      </w:pPr>
    </w:p>
    <w:p w:rsidR="006F5485" w:rsidRDefault="00187E74">
      <w:pPr>
        <w:pStyle w:val="a3"/>
        <w:ind w:left="214" w:right="280" w:firstLine="708"/>
      </w:pPr>
      <w:r>
        <w:t xml:space="preserve">Доходная база консолидированного бюджета области на 2023 </w:t>
      </w:r>
      <w:r>
        <w:rPr>
          <w:w w:val="85"/>
        </w:rPr>
        <w:t xml:space="preserve">— </w:t>
      </w:r>
      <w:r>
        <w:t>2025 годы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составления</w:t>
      </w:r>
      <w:r>
        <w:rPr>
          <w:spacing w:val="7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rPr>
          <w:color w:val="0C0C0C"/>
        </w:rPr>
        <w:t xml:space="preserve">и </w:t>
      </w:r>
      <w:r>
        <w:t>бюджетного</w:t>
      </w:r>
      <w:r>
        <w:rPr>
          <w:spacing w:val="1"/>
        </w:rPr>
        <w:t xml:space="preserve"> </w:t>
      </w:r>
      <w:r>
        <w:t>законодательства и макроэкономических параметров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3"/>
        </w:rPr>
        <w:t xml:space="preserve"> </w:t>
      </w:r>
      <w:r>
        <w:t>реального</w:t>
      </w:r>
      <w:r>
        <w:rPr>
          <w:spacing w:val="18"/>
        </w:rPr>
        <w:t xml:space="preserve"> </w:t>
      </w:r>
      <w:r>
        <w:t>сектора</w:t>
      </w:r>
      <w:r>
        <w:rPr>
          <w:spacing w:val="21"/>
        </w:rPr>
        <w:t xml:space="preserve"> </w:t>
      </w:r>
      <w:r>
        <w:t>экономики</w:t>
      </w:r>
      <w:r>
        <w:rPr>
          <w:spacing w:val="28"/>
        </w:rPr>
        <w:t xml:space="preserve"> </w:t>
      </w:r>
      <w:r>
        <w:t>области</w:t>
      </w:r>
      <w:r w:rsidR="00414C71">
        <w:t>, района и поселка</w:t>
      </w:r>
      <w:r>
        <w:t>.</w:t>
      </w:r>
    </w:p>
    <w:p w:rsidR="006F5485" w:rsidRDefault="00187E74">
      <w:pPr>
        <w:pStyle w:val="a3"/>
        <w:ind w:left="216" w:right="260" w:firstLine="710"/>
      </w:pPr>
      <w:r>
        <w:t xml:space="preserve">Прогнозирование осуществляется отдельно </w:t>
      </w:r>
      <w:r>
        <w:rPr>
          <w:color w:val="070707"/>
        </w:rPr>
        <w:t xml:space="preserve">по </w:t>
      </w:r>
      <w:r>
        <w:t>каждому</w:t>
      </w:r>
      <w:r>
        <w:rPr>
          <w:spacing w:val="1"/>
        </w:rPr>
        <w:t xml:space="preserve"> </w:t>
      </w:r>
      <w:r>
        <w:t>виду н</w:t>
      </w:r>
      <w:r w:rsidR="004D0875">
        <w:t>ал</w:t>
      </w:r>
      <w:r>
        <w:t>ога 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хозяйствования</w:t>
      </w:r>
      <w:r>
        <w:rPr>
          <w:spacing w:val="1"/>
        </w:rPr>
        <w:t xml:space="preserve"> </w:t>
      </w:r>
      <w:r>
        <w:t>области</w:t>
      </w:r>
      <w:r w:rsidR="00414C71">
        <w:t>, района</w:t>
      </w:r>
      <w:r>
        <w:rPr>
          <w:spacing w:val="1"/>
        </w:rPr>
        <w:t xml:space="preserve"> </w:t>
      </w:r>
      <w:r>
        <w:t>(налогооблагаемая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индексы-дефляторы</w:t>
      </w:r>
      <w:r>
        <w:rPr>
          <w:spacing w:val="1"/>
        </w:rPr>
        <w:t xml:space="preserve"> </w:t>
      </w:r>
      <w:r>
        <w:t>оптов</w:t>
      </w:r>
      <w:r w:rsidR="004D0875">
        <w:t>ы</w:t>
      </w:r>
      <w:r>
        <w:t>х цен промышленной</w:t>
      </w:r>
      <w:r>
        <w:rPr>
          <w:spacing w:val="1"/>
        </w:rPr>
        <w:t xml:space="preserve"> </w:t>
      </w:r>
      <w:r>
        <w:t>продукции, индекс потребительских цен, объёмы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подакцизных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прибыль,</w:t>
      </w:r>
      <w:r>
        <w:rPr>
          <w:spacing w:val="10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заработной</w:t>
      </w:r>
      <w:r>
        <w:rPr>
          <w:spacing w:val="16"/>
        </w:rPr>
        <w:t xml:space="preserve"> </w:t>
      </w:r>
      <w:r>
        <w:t>платы)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муниципальным</w:t>
      </w:r>
      <w:r>
        <w:rPr>
          <w:spacing w:val="22"/>
        </w:rPr>
        <w:t xml:space="preserve"> </w:t>
      </w:r>
      <w:r>
        <w:t>образованиям</w:t>
      </w:r>
      <w:r>
        <w:rPr>
          <w:spacing w:val="19"/>
        </w:rPr>
        <w:t xml:space="preserve"> </w:t>
      </w:r>
      <w:r>
        <w:t>области</w:t>
      </w:r>
      <w:proofErr w:type="gramStart"/>
      <w:r>
        <w:t>.</w:t>
      </w:r>
      <w:proofErr w:type="gramEnd"/>
      <w:r w:rsidR="00414C71">
        <w:t xml:space="preserve"> </w:t>
      </w:r>
      <w:proofErr w:type="gramStart"/>
      <w:r w:rsidR="00414C71">
        <w:t>р</w:t>
      </w:r>
      <w:proofErr w:type="gramEnd"/>
      <w:r w:rsidR="00414C71">
        <w:t>айона</w:t>
      </w:r>
    </w:p>
    <w:p w:rsidR="006F5485" w:rsidRDefault="00187E74">
      <w:pPr>
        <w:pStyle w:val="a3"/>
        <w:spacing w:before="1"/>
        <w:ind w:left="225" w:right="261" w:firstLine="706"/>
      </w:pPr>
      <w:r>
        <w:t>При   внесении   в   действующее   налоговое   законодательство</w:t>
      </w:r>
      <w:r>
        <w:rPr>
          <w:spacing w:val="70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 дополнений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уточнена.</w:t>
      </w:r>
    </w:p>
    <w:p w:rsidR="006F5485" w:rsidRPr="00653FD4" w:rsidRDefault="00187E74">
      <w:pPr>
        <w:pStyle w:val="a3"/>
        <w:spacing w:line="364" w:lineRule="exact"/>
        <w:ind w:left="958"/>
        <w:jc w:val="left"/>
        <w:rPr>
          <w:b/>
        </w:rPr>
      </w:pPr>
      <w:r w:rsidRPr="00653FD4">
        <w:rPr>
          <w:b/>
          <w:w w:val="95"/>
        </w:rPr>
        <w:t>Налог</w:t>
      </w:r>
      <w:r w:rsidRPr="00653FD4">
        <w:rPr>
          <w:b/>
          <w:spacing w:val="24"/>
          <w:w w:val="95"/>
        </w:rPr>
        <w:t xml:space="preserve"> </w:t>
      </w:r>
      <w:r w:rsidRPr="00653FD4">
        <w:rPr>
          <w:b/>
          <w:w w:val="95"/>
        </w:rPr>
        <w:t>на</w:t>
      </w:r>
      <w:r w:rsidRPr="00653FD4">
        <w:rPr>
          <w:b/>
          <w:spacing w:val="13"/>
          <w:w w:val="95"/>
        </w:rPr>
        <w:t xml:space="preserve"> </w:t>
      </w:r>
      <w:r w:rsidRPr="00653FD4">
        <w:rPr>
          <w:b/>
          <w:color w:val="0C0C0C"/>
          <w:w w:val="95"/>
        </w:rPr>
        <w:t>доходы</w:t>
      </w:r>
      <w:r w:rsidRPr="00653FD4">
        <w:rPr>
          <w:b/>
          <w:color w:val="0C0C0C"/>
          <w:spacing w:val="29"/>
          <w:w w:val="95"/>
        </w:rPr>
        <w:t xml:space="preserve"> </w:t>
      </w:r>
      <w:r w:rsidRPr="00653FD4">
        <w:rPr>
          <w:b/>
          <w:color w:val="030303"/>
          <w:w w:val="95"/>
        </w:rPr>
        <w:t>физических</w:t>
      </w:r>
      <w:r w:rsidRPr="00653FD4">
        <w:rPr>
          <w:b/>
          <w:color w:val="030303"/>
          <w:spacing w:val="44"/>
          <w:w w:val="95"/>
        </w:rPr>
        <w:t xml:space="preserve"> </w:t>
      </w:r>
      <w:r w:rsidRPr="00653FD4">
        <w:rPr>
          <w:b/>
          <w:color w:val="0C0C0C"/>
          <w:w w:val="95"/>
        </w:rPr>
        <w:t>лиц</w:t>
      </w:r>
      <w:r w:rsidRPr="00653FD4">
        <w:rPr>
          <w:b/>
          <w:color w:val="0C0C0C"/>
          <w:spacing w:val="6"/>
          <w:w w:val="95"/>
        </w:rPr>
        <w:t xml:space="preserve"> </w:t>
      </w:r>
      <w:r w:rsidRPr="00653FD4">
        <w:rPr>
          <w:b/>
          <w:color w:val="070707"/>
          <w:w w:val="95"/>
        </w:rPr>
        <w:t>(код</w:t>
      </w:r>
      <w:r w:rsidRPr="00653FD4">
        <w:rPr>
          <w:b/>
          <w:color w:val="070707"/>
          <w:spacing w:val="21"/>
          <w:w w:val="95"/>
        </w:rPr>
        <w:t xml:space="preserve"> </w:t>
      </w:r>
      <w:r w:rsidRPr="00653FD4">
        <w:rPr>
          <w:b/>
          <w:color w:val="161616"/>
          <w:w w:val="95"/>
        </w:rPr>
        <w:t>1</w:t>
      </w:r>
      <w:r w:rsidRPr="00653FD4">
        <w:rPr>
          <w:b/>
          <w:color w:val="161616"/>
          <w:spacing w:val="20"/>
          <w:w w:val="95"/>
        </w:rPr>
        <w:t xml:space="preserve"> </w:t>
      </w:r>
      <w:r w:rsidRPr="00653FD4">
        <w:rPr>
          <w:b/>
          <w:color w:val="0A0A0A"/>
          <w:w w:val="95"/>
        </w:rPr>
        <w:t>01</w:t>
      </w:r>
      <w:r w:rsidRPr="00653FD4">
        <w:rPr>
          <w:b/>
          <w:color w:val="0A0A0A"/>
          <w:spacing w:val="13"/>
          <w:w w:val="95"/>
        </w:rPr>
        <w:t xml:space="preserve"> </w:t>
      </w:r>
      <w:r w:rsidRPr="00653FD4">
        <w:rPr>
          <w:b/>
          <w:color w:val="0F0F0F"/>
          <w:w w:val="95"/>
        </w:rPr>
        <w:t>02000</w:t>
      </w:r>
      <w:r w:rsidRPr="00653FD4">
        <w:rPr>
          <w:b/>
          <w:color w:val="0F0F0F"/>
          <w:spacing w:val="21"/>
          <w:w w:val="95"/>
        </w:rPr>
        <w:t xml:space="preserve"> </w:t>
      </w:r>
      <w:r w:rsidRPr="00653FD4">
        <w:rPr>
          <w:b/>
          <w:color w:val="151515"/>
          <w:w w:val="95"/>
        </w:rPr>
        <w:t>01</w:t>
      </w:r>
      <w:r w:rsidRPr="00653FD4">
        <w:rPr>
          <w:b/>
          <w:color w:val="151515"/>
          <w:spacing w:val="7"/>
          <w:w w:val="95"/>
        </w:rPr>
        <w:t xml:space="preserve"> </w:t>
      </w:r>
      <w:r w:rsidRPr="00653FD4">
        <w:rPr>
          <w:b/>
          <w:color w:val="0A0A0A"/>
          <w:w w:val="95"/>
        </w:rPr>
        <w:t>0000</w:t>
      </w:r>
      <w:r w:rsidRPr="00653FD4">
        <w:rPr>
          <w:b/>
          <w:color w:val="0A0A0A"/>
          <w:spacing w:val="20"/>
          <w:w w:val="95"/>
        </w:rPr>
        <w:t xml:space="preserve"> </w:t>
      </w:r>
      <w:r w:rsidRPr="00653FD4">
        <w:rPr>
          <w:b/>
          <w:w w:val="95"/>
        </w:rPr>
        <w:t>110)</w:t>
      </w:r>
    </w:p>
    <w:p w:rsidR="006F5485" w:rsidRDefault="00187E74">
      <w:pPr>
        <w:pStyle w:val="a3"/>
        <w:ind w:left="255" w:right="230" w:firstLine="705"/>
      </w:pPr>
      <w:proofErr w:type="gramStart"/>
      <w:r>
        <w:t xml:space="preserve">Налог на доходы физических лиц </w:t>
      </w:r>
      <w:r>
        <w:rPr>
          <w:color w:val="111111"/>
        </w:rPr>
        <w:t xml:space="preserve">с </w:t>
      </w:r>
      <w:r>
        <w:t>доходов, источником которых является</w:t>
      </w:r>
      <w:r>
        <w:rPr>
          <w:spacing w:val="1"/>
        </w:rPr>
        <w:t xml:space="preserve"> </w:t>
      </w:r>
      <w:r>
        <w:t>налоговый</w:t>
      </w:r>
      <w:r>
        <w:rPr>
          <w:spacing w:val="70"/>
        </w:rPr>
        <w:t xml:space="preserve"> </w:t>
      </w:r>
      <w:r>
        <w:t>агент,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исключением</w:t>
      </w:r>
      <w:r>
        <w:rPr>
          <w:spacing w:val="70"/>
        </w:rPr>
        <w:t xml:space="preserve"> </w:t>
      </w:r>
      <w:r>
        <w:t>доходов,</w:t>
      </w:r>
      <w:r>
        <w:rPr>
          <w:spacing w:val="70"/>
        </w:rPr>
        <w:t xml:space="preserve"> </w:t>
      </w:r>
      <w:r>
        <w:t>в отношении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исчисление</w:t>
      </w:r>
      <w:r>
        <w:rPr>
          <w:spacing w:val="1"/>
        </w:rPr>
        <w:t xml:space="preserve"> </w:t>
      </w:r>
      <w:r>
        <w:t>и уплата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 xml:space="preserve">осуществляются </w:t>
      </w:r>
      <w:r>
        <w:rPr>
          <w:color w:val="080808"/>
        </w:rPr>
        <w:t xml:space="preserve">в </w:t>
      </w:r>
      <w:r>
        <w:t>соответствии</w:t>
      </w:r>
      <w:r>
        <w:rPr>
          <w:spacing w:val="1"/>
        </w:rPr>
        <w:t xml:space="preserve"> </w:t>
      </w:r>
      <w:r>
        <w:t>со статьями</w:t>
      </w:r>
      <w:r>
        <w:rPr>
          <w:spacing w:val="1"/>
        </w:rPr>
        <w:t xml:space="preserve"> </w:t>
      </w:r>
      <w:r>
        <w:t>227, 227.1</w:t>
      </w:r>
      <w:r>
        <w:rPr>
          <w:spacing w:val="1"/>
        </w:rPr>
        <w:t xml:space="preserve"> </w:t>
      </w:r>
      <w:r>
        <w:rPr>
          <w:color w:val="0C0C0C"/>
        </w:rPr>
        <w:t xml:space="preserve">и </w:t>
      </w:r>
      <w:r>
        <w:t>228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02010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0000</w:t>
      </w:r>
      <w:r>
        <w:rPr>
          <w:spacing w:val="1"/>
        </w:rPr>
        <w:t xml:space="preserve"> </w:t>
      </w:r>
      <w:r>
        <w:t>110)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двум</w:t>
      </w:r>
      <w:r>
        <w:rPr>
          <w:spacing w:val="18"/>
        </w:rPr>
        <w:t xml:space="preserve"> </w:t>
      </w:r>
      <w:r>
        <w:t>вариантам</w:t>
      </w:r>
      <w:r>
        <w:rPr>
          <w:spacing w:val="2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принимается</w:t>
      </w:r>
      <w:r>
        <w:rPr>
          <w:spacing w:val="32"/>
        </w:rPr>
        <w:t xml:space="preserve"> </w:t>
      </w:r>
      <w:r>
        <w:t>средний</w:t>
      </w:r>
      <w:r>
        <w:rPr>
          <w:spacing w:val="2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них.</w:t>
      </w:r>
      <w:proofErr w:type="gramEnd"/>
    </w:p>
    <w:p w:rsidR="006F5485" w:rsidRDefault="00187E74">
      <w:pPr>
        <w:pStyle w:val="a3"/>
        <w:ind w:left="253" w:right="242" w:firstLine="712"/>
      </w:pPr>
      <w:r>
        <w:t>Первый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color w:val="131313"/>
          <w:w w:val="90"/>
        </w:rPr>
        <w:t>—</w:t>
      </w:r>
      <w:r>
        <w:rPr>
          <w:color w:val="131313"/>
          <w:spacing w:val="1"/>
          <w:w w:val="90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поступления налога в 2022 году, скорректированного на темпы роста (снижения)</w:t>
      </w:r>
      <w:r>
        <w:rPr>
          <w:spacing w:val="1"/>
        </w:rPr>
        <w:t xml:space="preserve"> </w:t>
      </w:r>
      <w:r>
        <w:t>фонда</w:t>
      </w:r>
      <w:r>
        <w:rPr>
          <w:spacing w:val="13"/>
        </w:rPr>
        <w:t xml:space="preserve"> </w:t>
      </w:r>
      <w:r>
        <w:t>заработной</w:t>
      </w:r>
      <w:r>
        <w:rPr>
          <w:spacing w:val="30"/>
        </w:rPr>
        <w:t xml:space="preserve"> </w:t>
      </w:r>
      <w:r>
        <w:t>платы</w:t>
      </w:r>
      <w:r>
        <w:rPr>
          <w:spacing w:val="1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2023</w:t>
      </w:r>
      <w:r>
        <w:rPr>
          <w:spacing w:val="20"/>
        </w:rPr>
        <w:t xml:space="preserve"> </w:t>
      </w:r>
      <w:r>
        <w:t>год.</w:t>
      </w:r>
    </w:p>
    <w:p w:rsidR="006F5485" w:rsidRDefault="00187E74">
      <w:pPr>
        <w:pStyle w:val="a3"/>
        <w:ind w:left="258" w:right="225" w:firstLine="701"/>
      </w:pPr>
      <w:r>
        <w:t xml:space="preserve">Ожидаемое   поступление   налога   </w:t>
      </w:r>
      <w:r>
        <w:rPr>
          <w:color w:val="080808"/>
        </w:rPr>
        <w:t xml:space="preserve">в   </w:t>
      </w:r>
      <w:r>
        <w:t>2022   году   рассчитывается</w:t>
      </w:r>
      <w:r>
        <w:rPr>
          <w:spacing w:val="70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фактических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 xml:space="preserve">за </w:t>
      </w:r>
      <w:r>
        <w:rPr>
          <w:color w:val="0F0F0F"/>
        </w:rPr>
        <w:t xml:space="preserve">6 </w:t>
      </w:r>
      <w:r>
        <w:t>месяцев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удельного    веса    поступлений    за    соответствующие    периоды    2019,    2020</w:t>
      </w:r>
      <w:r>
        <w:rPr>
          <w:spacing w:val="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0"/>
        </w:rPr>
        <w:t xml:space="preserve"> </w:t>
      </w:r>
      <w:r>
        <w:t>2021</w:t>
      </w:r>
      <w:r>
        <w:rPr>
          <w:spacing w:val="19"/>
        </w:rPr>
        <w:t xml:space="preserve"> </w:t>
      </w:r>
      <w:r>
        <w:t>годов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фактических</w:t>
      </w:r>
      <w:r>
        <w:rPr>
          <w:spacing w:val="25"/>
        </w:rPr>
        <w:t xml:space="preserve"> </w:t>
      </w:r>
      <w:r>
        <w:t>годовых</w:t>
      </w:r>
      <w:r>
        <w:rPr>
          <w:spacing w:val="18"/>
        </w:rPr>
        <w:t xml:space="preserve"> </w:t>
      </w:r>
      <w:r>
        <w:t>поступлениях.</w:t>
      </w:r>
    </w:p>
    <w:p w:rsidR="006F5485" w:rsidRDefault="00187E74">
      <w:pPr>
        <w:pStyle w:val="a3"/>
        <w:ind w:left="263" w:right="232" w:firstLine="707"/>
      </w:pPr>
      <w:r>
        <w:t xml:space="preserve">Второй вариант </w:t>
      </w:r>
      <w:r>
        <w:rPr>
          <w:w w:val="90"/>
        </w:rPr>
        <w:t xml:space="preserve">— </w:t>
      </w:r>
      <w:r>
        <w:t>сумма налога определяется и</w:t>
      </w:r>
      <w:r w:rsidR="004D0875">
        <w:t>с</w:t>
      </w:r>
      <w:r>
        <w:t>ходя из фонда 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70"/>
        </w:rPr>
        <w:t xml:space="preserve"> </w:t>
      </w:r>
      <w:r>
        <w:t>планируемого</w:t>
      </w:r>
      <w:r>
        <w:rPr>
          <w:spacing w:val="70"/>
        </w:rPr>
        <w:t xml:space="preserve"> </w:t>
      </w:r>
      <w:r>
        <w:t>комитетом</w:t>
      </w:r>
      <w:r>
        <w:rPr>
          <w:spacing w:val="70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70"/>
        </w:rPr>
        <w:t xml:space="preserve"> </w:t>
      </w:r>
      <w:r>
        <w:t>развитию</w:t>
      </w:r>
      <w:r>
        <w:rPr>
          <w:spacing w:val="70"/>
        </w:rPr>
        <w:t xml:space="preserve"> </w:t>
      </w:r>
      <w:r>
        <w:t>Курской</w:t>
      </w:r>
      <w:r>
        <w:rPr>
          <w:spacing w:val="7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год,</w:t>
      </w:r>
      <w:r>
        <w:rPr>
          <w:spacing w:val="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ставки</w:t>
      </w:r>
      <w:r>
        <w:rPr>
          <w:spacing w:val="17"/>
        </w:rPr>
        <w:t xml:space="preserve"> </w:t>
      </w:r>
      <w:r>
        <w:t>налога</w:t>
      </w:r>
      <w:r>
        <w:rPr>
          <w:spacing w:val="1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размере</w:t>
      </w:r>
      <w:r>
        <w:rPr>
          <w:spacing w:val="23"/>
        </w:rPr>
        <w:t xml:space="preserve"> </w:t>
      </w:r>
      <w:r>
        <w:t>13%.</w:t>
      </w:r>
    </w:p>
    <w:p w:rsidR="006F5485" w:rsidRDefault="00187E74">
      <w:pPr>
        <w:pStyle w:val="a3"/>
        <w:ind w:left="265" w:right="224" w:firstLine="699"/>
      </w:pPr>
      <w:r>
        <w:t>Прогнозируемая сумма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 xml:space="preserve">налога на 2024 </w:t>
      </w:r>
      <w:r>
        <w:rPr>
          <w:color w:val="111111"/>
          <w:w w:val="90"/>
        </w:rPr>
        <w:t>—</w:t>
      </w:r>
      <w:r>
        <w:rPr>
          <w:color w:val="111111"/>
          <w:spacing w:val="1"/>
          <w:w w:val="90"/>
        </w:rPr>
        <w:t xml:space="preserve"> </w:t>
      </w:r>
      <w:r>
        <w:rPr>
          <w:color w:val="080808"/>
        </w:rPr>
        <w:t>2025</w:t>
      </w:r>
      <w:r>
        <w:rPr>
          <w:color w:val="080808"/>
          <w:spacing w:val="1"/>
        </w:rPr>
        <w:t xml:space="preserve"> </w:t>
      </w:r>
      <w:r>
        <w:t>годы также</w:t>
      </w:r>
      <w:r>
        <w:rPr>
          <w:spacing w:val="1"/>
        </w:rPr>
        <w:t xml:space="preserve"> </w:t>
      </w:r>
      <w:r>
        <w:lastRenderedPageBreak/>
        <w:t>рассчитывается</w:t>
      </w:r>
      <w:r>
        <w:rPr>
          <w:spacing w:val="-3"/>
        </w:rPr>
        <w:t xml:space="preserve"> </w:t>
      </w:r>
      <w:r>
        <w:rPr>
          <w:color w:val="080808"/>
        </w:rPr>
        <w:t>по</w:t>
      </w:r>
      <w:r>
        <w:rPr>
          <w:color w:val="080808"/>
          <w:spacing w:val="1"/>
        </w:rPr>
        <w:t xml:space="preserve"> </w:t>
      </w:r>
      <w:r>
        <w:t>двум</w:t>
      </w:r>
      <w:r>
        <w:rPr>
          <w:spacing w:val="13"/>
        </w:rPr>
        <w:t xml:space="preserve"> </w:t>
      </w:r>
      <w:r>
        <w:t>вариантам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принимается</w:t>
      </w:r>
      <w:r>
        <w:rPr>
          <w:spacing w:val="34"/>
        </w:rPr>
        <w:t xml:space="preserve"> </w:t>
      </w:r>
      <w:proofErr w:type="gramStart"/>
      <w:r>
        <w:t>средний</w:t>
      </w:r>
      <w:proofErr w:type="gramEnd"/>
      <w:r>
        <w:rPr>
          <w:spacing w:val="20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них.</w:t>
      </w:r>
    </w:p>
    <w:p w:rsidR="006F5485" w:rsidRDefault="00187E74">
      <w:pPr>
        <w:pStyle w:val="a3"/>
        <w:spacing w:line="237" w:lineRule="auto"/>
        <w:ind w:left="263" w:right="226" w:firstLine="701"/>
      </w:pPr>
      <w:r>
        <w:t xml:space="preserve">Первый вариант </w:t>
      </w:r>
      <w:r>
        <w:rPr>
          <w:w w:val="90"/>
        </w:rPr>
        <w:t xml:space="preserve">— </w:t>
      </w:r>
      <w:r>
        <w:t xml:space="preserve">сумма налога на 2024 </w:t>
      </w:r>
      <w:r>
        <w:rPr>
          <w:w w:val="90"/>
        </w:rPr>
        <w:t xml:space="preserve">— </w:t>
      </w:r>
      <w:r>
        <w:t>2025 годы определяется исходя</w:t>
      </w:r>
      <w:r>
        <w:rPr>
          <w:spacing w:val="1"/>
        </w:rPr>
        <w:t xml:space="preserve"> </w:t>
      </w:r>
      <w:r>
        <w:t>из прогнозируемого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варианту,</w:t>
      </w:r>
      <w:r>
        <w:rPr>
          <w:spacing w:val="1"/>
        </w:rPr>
        <w:t xml:space="preserve"> </w:t>
      </w:r>
      <w:r>
        <w:t>скорректированного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(снижения)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2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2024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5"/>
          <w:w w:val="90"/>
        </w:rPr>
        <w:t xml:space="preserve"> </w:t>
      </w:r>
      <w:r>
        <w:t>2025</w:t>
      </w:r>
      <w:r>
        <w:rPr>
          <w:spacing w:val="23"/>
        </w:rPr>
        <w:t xml:space="preserve"> </w:t>
      </w:r>
      <w:r>
        <w:t>годы.</w:t>
      </w:r>
    </w:p>
    <w:p w:rsidR="006F5485" w:rsidRDefault="00187E74">
      <w:pPr>
        <w:pStyle w:val="a3"/>
        <w:ind w:left="263" w:right="213" w:firstLine="707"/>
      </w:pPr>
      <w:r>
        <w:t xml:space="preserve">Второй вариант </w:t>
      </w:r>
      <w:r>
        <w:rPr>
          <w:w w:val="90"/>
        </w:rPr>
        <w:t xml:space="preserve">— </w:t>
      </w:r>
      <w:r>
        <w:t xml:space="preserve">сумма налога на 2024 </w:t>
      </w:r>
      <w:r>
        <w:rPr>
          <w:w w:val="90"/>
        </w:rPr>
        <w:t xml:space="preserve">— </w:t>
      </w:r>
      <w:r>
        <w:t>2025 годы определяется исходя</w:t>
      </w:r>
      <w:r>
        <w:rPr>
          <w:spacing w:val="1"/>
        </w:rPr>
        <w:t xml:space="preserve"> </w:t>
      </w:r>
      <w:r>
        <w:t>из фонда заработной платы, планируемого комитетом по экономике и развитию</w:t>
      </w:r>
      <w:r>
        <w:rPr>
          <w:spacing w:val="1"/>
        </w:rPr>
        <w:t xml:space="preserve"> </w:t>
      </w:r>
      <w:r>
        <w:t>Курской</w:t>
      </w:r>
      <w:r>
        <w:rPr>
          <w:spacing w:val="15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-2"/>
        </w:rPr>
        <w:t xml:space="preserve"> </w:t>
      </w:r>
      <w:r>
        <w:t xml:space="preserve">2024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2025</w:t>
      </w:r>
      <w:r>
        <w:rPr>
          <w:spacing w:val="9"/>
        </w:rPr>
        <w:t xml:space="preserve"> </w:t>
      </w:r>
      <w:r>
        <w:t xml:space="preserve">годы, </w:t>
      </w:r>
      <w:r>
        <w:rPr>
          <w:color w:val="0F0F0F"/>
        </w:rPr>
        <w:t>и</w:t>
      </w:r>
      <w:r>
        <w:rPr>
          <w:color w:val="0F0F0F"/>
          <w:spacing w:val="-4"/>
        </w:rPr>
        <w:t xml:space="preserve"> </w:t>
      </w:r>
      <w:r>
        <w:t>ставки</w:t>
      </w:r>
      <w:r>
        <w:rPr>
          <w:spacing w:val="6"/>
        </w:rPr>
        <w:t xml:space="preserve"> </w:t>
      </w:r>
      <w:r>
        <w:t>налога</w:t>
      </w:r>
      <w:r>
        <w:rPr>
          <w:spacing w:val="5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7"/>
        </w:rPr>
        <w:t xml:space="preserve"> </w:t>
      </w:r>
      <w:r>
        <w:t>размере</w:t>
      </w:r>
      <w:r>
        <w:rPr>
          <w:spacing w:val="8"/>
        </w:rPr>
        <w:t xml:space="preserve"> </w:t>
      </w:r>
      <w:r>
        <w:t>13%.</w:t>
      </w:r>
    </w:p>
    <w:p w:rsidR="006F5485" w:rsidRDefault="006F5485">
      <w:pPr>
        <w:pStyle w:val="a3"/>
        <w:spacing w:before="7"/>
        <w:jc w:val="left"/>
        <w:rPr>
          <w:sz w:val="26"/>
        </w:rPr>
      </w:pPr>
    </w:p>
    <w:p w:rsidR="006F5485" w:rsidRDefault="00414C71" w:rsidP="00323D0F">
      <w:pPr>
        <w:pStyle w:val="a3"/>
        <w:spacing w:before="72" w:line="235" w:lineRule="auto"/>
        <w:ind w:left="268" w:right="210" w:firstLine="452"/>
      </w:pPr>
      <w:proofErr w:type="gramStart"/>
      <w:r w:rsidRPr="00653FD4">
        <w:rPr>
          <w:b/>
          <w:color w:val="000000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Федерации, (код 1 01 02020 01 0000 110</w:t>
      </w:r>
      <w:r w:rsidRPr="00CE49B6">
        <w:rPr>
          <w:color w:val="000000"/>
        </w:rPr>
        <w:t xml:space="preserve">)  </w:t>
      </w:r>
      <w:r w:rsidR="00187E74">
        <w:t>рассчитывается</w:t>
      </w:r>
      <w:r w:rsidR="00187E74">
        <w:rPr>
          <w:spacing w:val="1"/>
        </w:rPr>
        <w:t xml:space="preserve"> </w:t>
      </w:r>
      <w:r w:rsidR="00187E74">
        <w:t>исходя</w:t>
      </w:r>
      <w:r w:rsidR="00187E74">
        <w:rPr>
          <w:spacing w:val="70"/>
        </w:rPr>
        <w:t xml:space="preserve"> </w:t>
      </w:r>
      <w:r w:rsidR="00187E74">
        <w:t>из</w:t>
      </w:r>
      <w:r w:rsidR="00187E74">
        <w:rPr>
          <w:spacing w:val="70"/>
        </w:rPr>
        <w:t xml:space="preserve"> </w:t>
      </w:r>
      <w:r w:rsidR="00187E74">
        <w:t>ожидаемого</w:t>
      </w:r>
      <w:r w:rsidR="00187E74">
        <w:rPr>
          <w:spacing w:val="70"/>
        </w:rPr>
        <w:t xml:space="preserve"> </w:t>
      </w:r>
      <w:r w:rsidR="00187E74">
        <w:t>поступления</w:t>
      </w:r>
      <w:r w:rsidR="00187E74">
        <w:rPr>
          <w:spacing w:val="70"/>
        </w:rPr>
        <w:t xml:space="preserve"> </w:t>
      </w:r>
      <w:r w:rsidR="00187E74">
        <w:t>налога</w:t>
      </w:r>
      <w:r w:rsidR="00187E74">
        <w:rPr>
          <w:spacing w:val="70"/>
        </w:rPr>
        <w:t xml:space="preserve"> </w:t>
      </w:r>
      <w:r w:rsidR="00187E74">
        <w:t>в</w:t>
      </w:r>
      <w:r w:rsidR="00187E74">
        <w:rPr>
          <w:spacing w:val="70"/>
        </w:rPr>
        <w:t xml:space="preserve"> </w:t>
      </w:r>
      <w:r w:rsidR="00187E74">
        <w:t>2022</w:t>
      </w:r>
      <w:r w:rsidR="00187E74">
        <w:rPr>
          <w:spacing w:val="70"/>
        </w:rPr>
        <w:t xml:space="preserve"> </w:t>
      </w:r>
      <w:r w:rsidR="00187E74">
        <w:t>году,</w:t>
      </w:r>
      <w:r w:rsidR="00187E74">
        <w:rPr>
          <w:spacing w:val="70"/>
        </w:rPr>
        <w:t xml:space="preserve"> </w:t>
      </w:r>
      <w:r w:rsidR="00187E74">
        <w:t>скорректированного</w:t>
      </w:r>
      <w:r w:rsidR="00187E74">
        <w:rPr>
          <w:spacing w:val="1"/>
        </w:rPr>
        <w:t xml:space="preserve"> </w:t>
      </w:r>
      <w:r w:rsidR="00187E74">
        <w:t>на ежегодные</w:t>
      </w:r>
      <w:proofErr w:type="gramEnd"/>
      <w:r w:rsidR="00187E74">
        <w:rPr>
          <w:spacing w:val="70"/>
        </w:rPr>
        <w:t xml:space="preserve"> </w:t>
      </w:r>
      <w:r w:rsidR="00187E74">
        <w:t>темпы</w:t>
      </w:r>
      <w:r w:rsidR="00187E74">
        <w:rPr>
          <w:spacing w:val="70"/>
        </w:rPr>
        <w:t xml:space="preserve"> </w:t>
      </w:r>
      <w:r w:rsidR="00187E74">
        <w:t>роста</w:t>
      </w:r>
      <w:r w:rsidR="00187E74">
        <w:rPr>
          <w:spacing w:val="70"/>
        </w:rPr>
        <w:t xml:space="preserve"> </w:t>
      </w:r>
      <w:r w:rsidR="00187E74">
        <w:t>(снижения)</w:t>
      </w:r>
      <w:r w:rsidR="00187E74">
        <w:rPr>
          <w:spacing w:val="71"/>
        </w:rPr>
        <w:t xml:space="preserve"> </w:t>
      </w:r>
      <w:r w:rsidR="00187E74">
        <w:t>фонда</w:t>
      </w:r>
      <w:r w:rsidR="00187E74">
        <w:rPr>
          <w:spacing w:val="70"/>
        </w:rPr>
        <w:t xml:space="preserve"> </w:t>
      </w:r>
      <w:r w:rsidR="00187E74">
        <w:t>заработной</w:t>
      </w:r>
      <w:r w:rsidR="00187E74">
        <w:rPr>
          <w:spacing w:val="71"/>
        </w:rPr>
        <w:t xml:space="preserve"> </w:t>
      </w:r>
      <w:r w:rsidR="00187E74">
        <w:t>платы</w:t>
      </w:r>
      <w:r w:rsidR="00187E74">
        <w:rPr>
          <w:spacing w:val="70"/>
        </w:rPr>
        <w:t xml:space="preserve"> </w:t>
      </w:r>
      <w:r w:rsidR="00187E74">
        <w:t>в</w:t>
      </w:r>
      <w:r w:rsidR="00187E74">
        <w:rPr>
          <w:spacing w:val="70"/>
        </w:rPr>
        <w:t xml:space="preserve"> </w:t>
      </w:r>
      <w:r w:rsidR="00187E74">
        <w:t>2023</w:t>
      </w:r>
      <w:r w:rsidR="00187E74">
        <w:rPr>
          <w:spacing w:val="70"/>
        </w:rPr>
        <w:t xml:space="preserve"> </w:t>
      </w:r>
      <w:r w:rsidR="00187E74">
        <w:rPr>
          <w:w w:val="90"/>
        </w:rPr>
        <w:t>—</w:t>
      </w:r>
      <w:r w:rsidR="00187E74">
        <w:rPr>
          <w:spacing w:val="1"/>
          <w:w w:val="90"/>
        </w:rPr>
        <w:t xml:space="preserve"> </w:t>
      </w:r>
      <w:r w:rsidR="00187E74">
        <w:t>2025</w:t>
      </w:r>
      <w:r w:rsidR="00187E74">
        <w:rPr>
          <w:spacing w:val="16"/>
        </w:rPr>
        <w:t xml:space="preserve"> </w:t>
      </w:r>
      <w:r w:rsidR="00187E74">
        <w:t>годах.</w:t>
      </w:r>
    </w:p>
    <w:p w:rsidR="006F5485" w:rsidRDefault="00187E74">
      <w:pPr>
        <w:pStyle w:val="a3"/>
        <w:spacing w:before="6" w:line="242" w:lineRule="auto"/>
        <w:ind w:left="277" w:right="227" w:firstLine="701"/>
      </w:pPr>
      <w:r>
        <w:t>Ожидаемое</w:t>
      </w:r>
      <w:r>
        <w:rPr>
          <w:spacing w:val="71"/>
        </w:rPr>
        <w:t xml:space="preserve"> </w:t>
      </w:r>
      <w:r>
        <w:t xml:space="preserve">поступление   налога   в   </w:t>
      </w:r>
      <w:r>
        <w:rPr>
          <w:color w:val="0A0A0A"/>
        </w:rPr>
        <w:t xml:space="preserve">2022   </w:t>
      </w:r>
      <w:r>
        <w:t>году   рассчитывается   исходя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фактического</w:t>
      </w:r>
      <w:r>
        <w:rPr>
          <w:spacing w:val="30"/>
        </w:rPr>
        <w:t xml:space="preserve"> </w:t>
      </w:r>
      <w:r>
        <w:t>поступления</w:t>
      </w:r>
      <w:r>
        <w:rPr>
          <w:spacing w:val="30"/>
        </w:rPr>
        <w:t xml:space="preserve"> </w:t>
      </w:r>
      <w:r>
        <w:t>сумм</w:t>
      </w:r>
      <w:r>
        <w:rPr>
          <w:spacing w:val="6"/>
        </w:rPr>
        <w:t xml:space="preserve"> </w:t>
      </w:r>
      <w:r>
        <w:t>налога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2020 </w:t>
      </w:r>
      <w:r>
        <w:rPr>
          <w:color w:val="0A0A0A"/>
        </w:rPr>
        <w:t>и</w:t>
      </w:r>
      <w:r>
        <w:rPr>
          <w:color w:val="0A0A0A"/>
          <w:spacing w:val="-2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годах.</w:t>
      </w:r>
    </w:p>
    <w:p w:rsidR="006F5485" w:rsidRDefault="006F5485">
      <w:pPr>
        <w:pStyle w:val="a3"/>
        <w:spacing w:before="9"/>
        <w:jc w:val="left"/>
        <w:rPr>
          <w:sz w:val="27"/>
        </w:rPr>
      </w:pPr>
    </w:p>
    <w:p w:rsidR="006F5485" w:rsidRDefault="00187E74">
      <w:pPr>
        <w:pStyle w:val="a3"/>
        <w:ind w:left="279" w:right="216" w:firstLine="700"/>
      </w:pPr>
      <w:r>
        <w:t>Прогноз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228 Налогового</w:t>
      </w:r>
      <w:r>
        <w:rPr>
          <w:spacing w:val="1"/>
        </w:rPr>
        <w:t xml:space="preserve"> </w:t>
      </w:r>
      <w:r>
        <w:t xml:space="preserve">кодекса Российской Федерации (код 1 01 02030 01 0000 110) в 2023 </w:t>
      </w:r>
      <w:r>
        <w:rPr>
          <w:w w:val="85"/>
        </w:rPr>
        <w:t xml:space="preserve">— </w:t>
      </w:r>
      <w:r>
        <w:t>2025 годах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2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ожидаемого</w:t>
      </w:r>
      <w:r>
        <w:rPr>
          <w:spacing w:val="28"/>
        </w:rPr>
        <w:t xml:space="preserve"> </w:t>
      </w:r>
      <w:r>
        <w:t>поступления</w:t>
      </w:r>
      <w:r>
        <w:rPr>
          <w:spacing w:val="31"/>
        </w:rPr>
        <w:t xml:space="preserve"> </w:t>
      </w:r>
      <w:r>
        <w:t>налога</w:t>
      </w:r>
      <w:r>
        <w:rPr>
          <w:spacing w:val="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t>году.</w:t>
      </w:r>
    </w:p>
    <w:p w:rsidR="006F5485" w:rsidRDefault="00187E74">
      <w:pPr>
        <w:pStyle w:val="a3"/>
        <w:ind w:left="281" w:right="216" w:firstLine="707"/>
      </w:pPr>
      <w:r>
        <w:t>Ожидаемое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33"/>
        </w:rPr>
        <w:t xml:space="preserve"> </w:t>
      </w:r>
      <w:r>
        <w:t>поступления</w:t>
      </w:r>
      <w:r>
        <w:rPr>
          <w:spacing w:val="31"/>
        </w:rPr>
        <w:t xml:space="preserve"> </w:t>
      </w:r>
      <w:r>
        <w:t>налога</w:t>
      </w:r>
      <w:r>
        <w:rPr>
          <w:spacing w:val="1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t>году.</w:t>
      </w:r>
    </w:p>
    <w:p w:rsidR="006F5485" w:rsidRDefault="006F5485">
      <w:pPr>
        <w:pStyle w:val="a3"/>
        <w:spacing w:before="2"/>
        <w:jc w:val="left"/>
        <w:rPr>
          <w:sz w:val="24"/>
        </w:rPr>
      </w:pPr>
    </w:p>
    <w:p w:rsidR="006F5485" w:rsidRDefault="00187E74">
      <w:pPr>
        <w:spacing w:line="322" w:lineRule="exact"/>
        <w:ind w:left="988"/>
        <w:jc w:val="both"/>
        <w:rPr>
          <w:sz w:val="28"/>
        </w:rPr>
      </w:pPr>
      <w:r>
        <w:rPr>
          <w:b/>
          <w:sz w:val="28"/>
        </w:rPr>
        <w:t>Единый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сельскохозяйственный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налог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(код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color w:val="0E0E0E"/>
          <w:sz w:val="28"/>
        </w:rPr>
        <w:t xml:space="preserve">05 </w:t>
      </w:r>
      <w:r>
        <w:rPr>
          <w:sz w:val="28"/>
        </w:rPr>
        <w:t>03010</w:t>
      </w:r>
      <w:r>
        <w:rPr>
          <w:spacing w:val="7"/>
          <w:sz w:val="28"/>
        </w:rPr>
        <w:t xml:space="preserve"> </w:t>
      </w:r>
      <w:r>
        <w:rPr>
          <w:color w:val="0F0F0F"/>
          <w:sz w:val="28"/>
        </w:rPr>
        <w:t>01</w:t>
      </w:r>
      <w:r>
        <w:rPr>
          <w:color w:val="0F0F0F"/>
          <w:spacing w:val="-1"/>
          <w:sz w:val="28"/>
        </w:rPr>
        <w:t xml:space="preserve"> </w:t>
      </w:r>
      <w:r>
        <w:rPr>
          <w:sz w:val="28"/>
        </w:rPr>
        <w:t>0000</w:t>
      </w:r>
      <w:r>
        <w:rPr>
          <w:spacing w:val="-14"/>
          <w:sz w:val="28"/>
        </w:rPr>
        <w:t xml:space="preserve"> </w:t>
      </w:r>
      <w:r>
        <w:rPr>
          <w:sz w:val="28"/>
        </w:rPr>
        <w:t>110)</w:t>
      </w:r>
    </w:p>
    <w:p w:rsidR="006F5485" w:rsidRDefault="00187E74">
      <w:pPr>
        <w:pStyle w:val="a3"/>
        <w:ind w:left="273" w:right="205" w:firstLine="701"/>
      </w:pPr>
      <w:r>
        <w:t>Прогноз</w:t>
      </w:r>
      <w:r>
        <w:rPr>
          <w:spacing w:val="1"/>
        </w:rPr>
        <w:t xml:space="preserve"> </w:t>
      </w:r>
      <w:r>
        <w:t>поступлений</w:t>
      </w:r>
      <w:r>
        <w:rPr>
          <w:spacing w:val="70"/>
        </w:rPr>
        <w:t xml:space="preserve"> </w:t>
      </w:r>
      <w:r>
        <w:t xml:space="preserve">налога </w:t>
      </w:r>
      <w:r>
        <w:rPr>
          <w:color w:val="0A0A0A"/>
        </w:rPr>
        <w:t xml:space="preserve">в </w:t>
      </w:r>
      <w:r>
        <w:t xml:space="preserve">2023 </w:t>
      </w:r>
      <w:r>
        <w:rPr>
          <w:color w:val="151515"/>
          <w:w w:val="90"/>
        </w:rPr>
        <w:t xml:space="preserve">— </w:t>
      </w:r>
      <w:r>
        <w:t>2025</w:t>
      </w:r>
      <w:r>
        <w:rPr>
          <w:spacing w:val="70"/>
        </w:rPr>
        <w:t xml:space="preserve"> </w:t>
      </w:r>
      <w:r>
        <w:t>годах</w:t>
      </w:r>
      <w:r>
        <w:rPr>
          <w:spacing w:val="70"/>
        </w:rPr>
        <w:t xml:space="preserve"> </w:t>
      </w:r>
      <w:r>
        <w:t>рассчитывается исходя</w:t>
      </w:r>
      <w:r>
        <w:rPr>
          <w:spacing w:val="1"/>
        </w:rPr>
        <w:t xml:space="preserve"> </w:t>
      </w:r>
      <w:r>
        <w:t xml:space="preserve">из ожидаемого   </w:t>
      </w:r>
      <w:r>
        <w:rPr>
          <w:spacing w:val="1"/>
        </w:rPr>
        <w:t xml:space="preserve"> </w:t>
      </w:r>
      <w:r>
        <w:t>поступления     налога    в    2022     году,     скорректированного</w:t>
      </w:r>
      <w:r>
        <w:rPr>
          <w:spacing w:val="1"/>
        </w:rPr>
        <w:t xml:space="preserve"> </w:t>
      </w:r>
      <w:r>
        <w:t>на ежегодные</w:t>
      </w:r>
      <w:r>
        <w:rPr>
          <w:spacing w:val="1"/>
        </w:rPr>
        <w:t xml:space="preserve"> </w:t>
      </w:r>
      <w:r>
        <w:t>индексы-дефляторы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прогнозируемые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rPr>
          <w:color w:val="181818"/>
          <w:w w:val="90"/>
        </w:rPr>
        <w:t>—</w:t>
      </w:r>
      <w:r>
        <w:rPr>
          <w:color w:val="181818"/>
          <w:spacing w:val="7"/>
          <w:w w:val="90"/>
        </w:rPr>
        <w:t xml:space="preserve"> </w:t>
      </w:r>
      <w:r>
        <w:t>2025</w:t>
      </w:r>
      <w:r>
        <w:rPr>
          <w:spacing w:val="20"/>
        </w:rPr>
        <w:t xml:space="preserve"> </w:t>
      </w:r>
      <w:r>
        <w:t>годы.</w:t>
      </w:r>
    </w:p>
    <w:p w:rsidR="006F5485" w:rsidRDefault="00187E74">
      <w:pPr>
        <w:pStyle w:val="a3"/>
        <w:ind w:left="273" w:right="213" w:firstLine="701"/>
      </w:pPr>
      <w:r>
        <w:t>Ожидаемое</w:t>
      </w:r>
      <w:r>
        <w:rPr>
          <w:spacing w:val="71"/>
        </w:rPr>
        <w:t xml:space="preserve"> </w:t>
      </w:r>
      <w:r>
        <w:t>поступление   налога   в   2022   г</w:t>
      </w:r>
      <w:r w:rsidR="00414C71">
        <w:t>оду   рассчитывается   исходя</w:t>
      </w:r>
      <w:r>
        <w:rPr>
          <w:spacing w:val="1"/>
        </w:rPr>
        <w:t xml:space="preserve"> </w:t>
      </w:r>
      <w:r>
        <w:rPr>
          <w:color w:val="0F0F0F"/>
          <w:spacing w:val="-1"/>
        </w:rPr>
        <w:t xml:space="preserve">из </w:t>
      </w:r>
      <w:r>
        <w:rPr>
          <w:spacing w:val="-1"/>
        </w:rPr>
        <w:t xml:space="preserve">фактических поступлений сумм </w:t>
      </w:r>
      <w:r>
        <w:t xml:space="preserve">налога за </w:t>
      </w:r>
      <w:r>
        <w:rPr>
          <w:color w:val="030303"/>
        </w:rPr>
        <w:t xml:space="preserve">6 </w:t>
      </w:r>
      <w:r>
        <w:t>месяцев 2022 года и удельного веса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поступлениях.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образованиям, у которых удельный вес 1 полугодия отчётного года составляет</w:t>
      </w:r>
      <w:r>
        <w:rPr>
          <w:spacing w:val="1"/>
        </w:rPr>
        <w:t xml:space="preserve"> </w:t>
      </w:r>
      <w:r>
        <w:t xml:space="preserve">более 100 процентов или не превышает средний по области, </w:t>
      </w:r>
      <w:r>
        <w:rPr>
          <w:color w:val="131313"/>
        </w:rPr>
        <w:t xml:space="preserve">в </w:t>
      </w:r>
      <w:r>
        <w:t>расчёт принимается</w:t>
      </w:r>
      <w:r>
        <w:rPr>
          <w:spacing w:val="-67"/>
        </w:rPr>
        <w:t xml:space="preserve"> </w:t>
      </w:r>
      <w:r>
        <w:t>удельный</w:t>
      </w:r>
      <w:r>
        <w:rPr>
          <w:spacing w:val="11"/>
        </w:rPr>
        <w:t xml:space="preserve"> </w:t>
      </w:r>
      <w:r>
        <w:t>вес</w:t>
      </w:r>
      <w:r>
        <w:rPr>
          <w:spacing w:val="5"/>
        </w:rPr>
        <w:t xml:space="preserve"> </w:t>
      </w:r>
      <w:r>
        <w:t>равный</w:t>
      </w:r>
      <w:r>
        <w:rPr>
          <w:spacing w:val="1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процентам</w:t>
      </w:r>
      <w:r>
        <w:rPr>
          <w:spacing w:val="15"/>
        </w:rPr>
        <w:t xml:space="preserve"> </w:t>
      </w:r>
      <w:r>
        <w:rPr>
          <w:color w:val="0A0A0A"/>
        </w:rPr>
        <w:t>и</w:t>
      </w:r>
      <w:r>
        <w:rPr>
          <w:color w:val="0A0A0A"/>
          <w:spacing w:val="-8"/>
        </w:rPr>
        <w:t xml:space="preserve"> </w:t>
      </w:r>
      <w:r>
        <w:t>средний</w:t>
      </w:r>
      <w:r>
        <w:rPr>
          <w:spacing w:val="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соответственно.</w:t>
      </w:r>
    </w:p>
    <w:p w:rsidR="006F5485" w:rsidRDefault="00187E74">
      <w:pPr>
        <w:pStyle w:val="a3"/>
        <w:spacing w:line="242" w:lineRule="auto"/>
        <w:ind w:left="282" w:right="216" w:firstLine="696"/>
      </w:pPr>
      <w:r>
        <w:t xml:space="preserve">При расчёте на очередной финансовый год и </w:t>
      </w:r>
      <w:r>
        <w:rPr>
          <w:color w:val="030303"/>
        </w:rPr>
        <w:t xml:space="preserve">на </w:t>
      </w:r>
      <w:r>
        <w:t>плановый период прогноза</w:t>
      </w:r>
      <w:r>
        <w:rPr>
          <w:spacing w:val="1"/>
        </w:rPr>
        <w:t xml:space="preserve"> </w:t>
      </w:r>
      <w:r>
        <w:t>поступления</w:t>
      </w:r>
      <w:r>
        <w:rPr>
          <w:spacing w:val="35"/>
        </w:rPr>
        <w:t xml:space="preserve"> </w:t>
      </w:r>
      <w:r>
        <w:t>налога</w:t>
      </w:r>
      <w:r>
        <w:rPr>
          <w:spacing w:val="18"/>
        </w:rPr>
        <w:t xml:space="preserve"> </w:t>
      </w:r>
      <w:r>
        <w:t>учитываются</w:t>
      </w:r>
      <w:r>
        <w:rPr>
          <w:spacing w:val="24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поселениям:</w:t>
      </w:r>
    </w:p>
    <w:p w:rsidR="006F5485" w:rsidRDefault="00187E74">
      <w:pPr>
        <w:pStyle w:val="a3"/>
        <w:ind w:left="277" w:right="199" w:firstLine="706"/>
      </w:pPr>
      <w:r>
        <w:t>при отсутствии у поселения индексов цен сельскохозяйственной продукции</w:t>
      </w:r>
      <w:r>
        <w:rPr>
          <w:spacing w:val="1"/>
        </w:rPr>
        <w:t xml:space="preserve"> </w:t>
      </w:r>
      <w:r>
        <w:t>в расчётах применяются сводные индексы по соответствующему району, в 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25"/>
        </w:rPr>
        <w:t xml:space="preserve"> </w:t>
      </w:r>
      <w:r>
        <w:t>входят</w:t>
      </w:r>
      <w:r>
        <w:rPr>
          <w:spacing w:val="13"/>
        </w:rPr>
        <w:t xml:space="preserve"> </w:t>
      </w:r>
      <w:r>
        <w:t>данные</w:t>
      </w:r>
      <w:r>
        <w:rPr>
          <w:spacing w:val="25"/>
        </w:rPr>
        <w:t xml:space="preserve"> </w:t>
      </w:r>
      <w:r>
        <w:t>поселения;</w:t>
      </w:r>
    </w:p>
    <w:p w:rsidR="006F5485" w:rsidRDefault="00187E74" w:rsidP="00414C71">
      <w:pPr>
        <w:pStyle w:val="a3"/>
        <w:spacing w:line="235" w:lineRule="auto"/>
        <w:ind w:left="282" w:right="218" w:firstLine="705"/>
        <w:rPr>
          <w:sz w:val="27"/>
        </w:rPr>
      </w:pPr>
      <w:r>
        <w:t>при получении в расчётах отрицательного значения прогноз поступления</w:t>
      </w:r>
      <w:r>
        <w:rPr>
          <w:spacing w:val="1"/>
        </w:rPr>
        <w:t xml:space="preserve"> </w:t>
      </w:r>
      <w:r>
        <w:t>налога</w:t>
      </w:r>
      <w:r>
        <w:rPr>
          <w:spacing w:val="29"/>
        </w:rPr>
        <w:t xml:space="preserve"> </w:t>
      </w:r>
      <w:r>
        <w:t>принимается</w:t>
      </w:r>
      <w:r>
        <w:rPr>
          <w:spacing w:val="43"/>
        </w:rPr>
        <w:t xml:space="preserve"> </w:t>
      </w:r>
      <w:proofErr w:type="gramStart"/>
      <w:r>
        <w:t>равным</w:t>
      </w:r>
      <w:proofErr w:type="gramEnd"/>
      <w:r>
        <w:rPr>
          <w:spacing w:val="30"/>
        </w:rPr>
        <w:t xml:space="preserve"> </w:t>
      </w:r>
      <w:r>
        <w:t>нулю.</w:t>
      </w:r>
    </w:p>
    <w:p w:rsidR="006F5485" w:rsidRDefault="006F5485">
      <w:pPr>
        <w:pStyle w:val="a3"/>
        <w:spacing w:before="3"/>
        <w:jc w:val="left"/>
      </w:pPr>
    </w:p>
    <w:p w:rsidR="006F5485" w:rsidRDefault="00187E74">
      <w:pPr>
        <w:spacing w:line="322" w:lineRule="exact"/>
        <w:ind w:left="993"/>
        <w:jc w:val="both"/>
        <w:rPr>
          <w:sz w:val="28"/>
        </w:rPr>
      </w:pPr>
      <w:r>
        <w:rPr>
          <w:b/>
          <w:color w:val="080808"/>
          <w:sz w:val="28"/>
        </w:rPr>
        <w:lastRenderedPageBreak/>
        <w:t>Налог</w:t>
      </w:r>
      <w:r>
        <w:rPr>
          <w:b/>
          <w:color w:val="080808"/>
          <w:spacing w:val="2"/>
          <w:sz w:val="28"/>
        </w:rPr>
        <w:t xml:space="preserve"> </w:t>
      </w:r>
      <w:r>
        <w:rPr>
          <w:b/>
          <w:color w:val="0A0A0A"/>
          <w:sz w:val="28"/>
        </w:rPr>
        <w:t>на</w:t>
      </w:r>
      <w:r>
        <w:rPr>
          <w:b/>
          <w:color w:val="0A0A0A"/>
          <w:spacing w:val="10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(код</w:t>
      </w:r>
      <w:r>
        <w:rPr>
          <w:spacing w:val="-8"/>
          <w:sz w:val="28"/>
        </w:rPr>
        <w:t xml:space="preserve"> </w:t>
      </w:r>
      <w:r>
        <w:rPr>
          <w:color w:val="0F0F0F"/>
          <w:sz w:val="28"/>
        </w:rPr>
        <w:t>1</w:t>
      </w:r>
      <w:r>
        <w:rPr>
          <w:color w:val="0F0F0F"/>
          <w:spacing w:val="-3"/>
          <w:sz w:val="28"/>
        </w:rPr>
        <w:t xml:space="preserve"> </w:t>
      </w:r>
      <w:r>
        <w:rPr>
          <w:sz w:val="28"/>
        </w:rPr>
        <w:t>06</w:t>
      </w:r>
      <w:r>
        <w:rPr>
          <w:spacing w:val="-9"/>
          <w:sz w:val="28"/>
        </w:rPr>
        <w:t xml:space="preserve"> </w:t>
      </w:r>
      <w:r>
        <w:rPr>
          <w:sz w:val="28"/>
        </w:rPr>
        <w:t>01000</w:t>
      </w:r>
      <w:r>
        <w:rPr>
          <w:spacing w:val="-6"/>
          <w:sz w:val="28"/>
        </w:rPr>
        <w:t xml:space="preserve"> </w:t>
      </w:r>
      <w:r>
        <w:rPr>
          <w:sz w:val="28"/>
        </w:rPr>
        <w:t>00</w:t>
      </w:r>
      <w:r>
        <w:rPr>
          <w:spacing w:val="-10"/>
          <w:sz w:val="28"/>
        </w:rPr>
        <w:t xml:space="preserve"> </w:t>
      </w:r>
      <w:r>
        <w:rPr>
          <w:sz w:val="28"/>
        </w:rPr>
        <w:t>0000</w:t>
      </w:r>
      <w:r>
        <w:rPr>
          <w:spacing w:val="-4"/>
          <w:sz w:val="28"/>
        </w:rPr>
        <w:t xml:space="preserve"> </w:t>
      </w:r>
      <w:r>
        <w:rPr>
          <w:sz w:val="28"/>
        </w:rPr>
        <w:t>110)</w:t>
      </w:r>
    </w:p>
    <w:p w:rsidR="006F5485" w:rsidRDefault="00187E74">
      <w:pPr>
        <w:pStyle w:val="a3"/>
        <w:ind w:left="292" w:right="207" w:firstLine="701"/>
      </w:pPr>
      <w:r>
        <w:t>Прогноз поступлений</w:t>
      </w:r>
      <w:r>
        <w:rPr>
          <w:spacing w:val="70"/>
        </w:rPr>
        <w:t xml:space="preserve"> </w:t>
      </w:r>
      <w:r>
        <w:t xml:space="preserve">налога на 2023 </w:t>
      </w:r>
      <w:r>
        <w:rPr>
          <w:color w:val="0F0F0F"/>
          <w:w w:val="90"/>
        </w:rPr>
        <w:t xml:space="preserve">— </w:t>
      </w:r>
      <w:r>
        <w:t>2025 годы рассчитывается исходя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ожидаемого</w:t>
      </w:r>
      <w:r>
        <w:rPr>
          <w:spacing w:val="30"/>
        </w:rPr>
        <w:t xml:space="preserve"> </w:t>
      </w:r>
      <w:r>
        <w:t>поступления</w:t>
      </w:r>
      <w:r>
        <w:rPr>
          <w:spacing w:val="46"/>
        </w:rPr>
        <w:t xml:space="preserve"> </w:t>
      </w:r>
      <w:r>
        <w:t>налога</w:t>
      </w:r>
      <w:r>
        <w:rPr>
          <w:spacing w:val="1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23"/>
        </w:rPr>
        <w:t xml:space="preserve"> </w:t>
      </w:r>
      <w:r>
        <w:t>году.</w:t>
      </w:r>
    </w:p>
    <w:p w:rsidR="006F5485" w:rsidRDefault="00187E74">
      <w:pPr>
        <w:pStyle w:val="a3"/>
        <w:ind w:left="291" w:right="184" w:firstLine="707"/>
      </w:pPr>
      <w:r>
        <w:t xml:space="preserve">Ожидаемое поступление </w:t>
      </w:r>
      <w:r>
        <w:rPr>
          <w:color w:val="0F0F0F"/>
        </w:rPr>
        <w:t xml:space="preserve">в </w:t>
      </w:r>
      <w:r>
        <w:t>2022 году рассчитывается исходя из фактических</w:t>
      </w:r>
      <w:r>
        <w:rPr>
          <w:spacing w:val="-67"/>
        </w:rPr>
        <w:t xml:space="preserve"> </w:t>
      </w:r>
      <w:r>
        <w:t xml:space="preserve">поступлений сумм налога </w:t>
      </w:r>
      <w:r>
        <w:rPr>
          <w:color w:val="0E0E0E"/>
        </w:rPr>
        <w:t xml:space="preserve">за </w:t>
      </w:r>
      <w:r>
        <w:t>2021 год скорректированного на</w:t>
      </w:r>
      <w:r>
        <w:rPr>
          <w:spacing w:val="1"/>
        </w:rPr>
        <w:t xml:space="preserve"> </w:t>
      </w:r>
      <w:proofErr w:type="spellStart"/>
      <w:r>
        <w:t>среднеобластной</w:t>
      </w:r>
      <w:proofErr w:type="spellEnd"/>
      <w:r>
        <w:rPr>
          <w:spacing w:val="1"/>
        </w:rPr>
        <w:t xml:space="preserve"> </w:t>
      </w:r>
      <w:r>
        <w:t>темп</w:t>
      </w:r>
      <w:r>
        <w:rPr>
          <w:spacing w:val="25"/>
        </w:rPr>
        <w:t xml:space="preserve"> </w:t>
      </w:r>
      <w:r>
        <w:t>роста</w:t>
      </w:r>
      <w:r>
        <w:rPr>
          <w:spacing w:val="12"/>
        </w:rPr>
        <w:t xml:space="preserve"> </w:t>
      </w:r>
      <w:r>
        <w:t>налога</w:t>
      </w:r>
      <w:r>
        <w:rPr>
          <w:spacing w:val="12"/>
        </w:rPr>
        <w:t xml:space="preserve"> </w:t>
      </w:r>
      <w:r>
        <w:t>за 3</w:t>
      </w:r>
      <w:r>
        <w:rPr>
          <w:spacing w:val="10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rPr>
          <w:w w:val="90"/>
        </w:rPr>
        <w:t>—</w:t>
      </w:r>
      <w:r>
        <w:rPr>
          <w:spacing w:val="8"/>
          <w:w w:val="90"/>
        </w:rPr>
        <w:t xml:space="preserve"> </w:t>
      </w:r>
      <w:r>
        <w:t>114,6</w:t>
      </w:r>
      <w:r>
        <w:rPr>
          <w:spacing w:val="15"/>
        </w:rPr>
        <w:t xml:space="preserve"> </w:t>
      </w:r>
      <w:r>
        <w:t>процентов.</w:t>
      </w:r>
    </w:p>
    <w:p w:rsidR="006F5485" w:rsidRDefault="00187E74">
      <w:pPr>
        <w:pStyle w:val="a3"/>
        <w:ind w:left="297" w:right="185" w:firstLine="701"/>
      </w:pPr>
      <w:r>
        <w:t>При расчёте ожидаемого поступления по муниципальным образованиям, 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gramStart"/>
      <w:r>
        <w:t>отмечается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по налогу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 принимается</w:t>
      </w:r>
      <w:proofErr w:type="gramEnd"/>
      <w:r>
        <w:t xml:space="preserve"> темп роста равный 100 процентам. При получении в расчётах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-1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прогноз</w:t>
      </w:r>
      <w:r>
        <w:rPr>
          <w:spacing w:val="-4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налога</w:t>
      </w:r>
      <w:r>
        <w:rPr>
          <w:spacing w:val="-10"/>
        </w:rPr>
        <w:t xml:space="preserve"> </w:t>
      </w:r>
      <w:r>
        <w:t>принимается</w:t>
      </w:r>
      <w:r>
        <w:rPr>
          <w:spacing w:val="9"/>
        </w:rPr>
        <w:t xml:space="preserve"> </w:t>
      </w:r>
      <w:proofErr w:type="gramStart"/>
      <w:r>
        <w:t>равным</w:t>
      </w:r>
      <w:proofErr w:type="gramEnd"/>
      <w:r>
        <w:rPr>
          <w:spacing w:val="-7"/>
        </w:rPr>
        <w:t xml:space="preserve"> </w:t>
      </w:r>
      <w:r>
        <w:t>нулю.</w:t>
      </w:r>
    </w:p>
    <w:p w:rsidR="006F5485" w:rsidRDefault="006F5485">
      <w:pPr>
        <w:pStyle w:val="a3"/>
        <w:spacing w:before="3"/>
        <w:jc w:val="left"/>
      </w:pPr>
    </w:p>
    <w:p w:rsidR="006F5485" w:rsidRDefault="00187E74">
      <w:pPr>
        <w:ind w:left="897"/>
        <w:rPr>
          <w:sz w:val="28"/>
        </w:rPr>
      </w:pPr>
      <w:r>
        <w:rPr>
          <w:b/>
          <w:sz w:val="28"/>
        </w:rPr>
        <w:t>Земельный</w:t>
      </w:r>
      <w:r>
        <w:rPr>
          <w:b/>
          <w:spacing w:val="21"/>
          <w:sz w:val="28"/>
        </w:rPr>
        <w:t xml:space="preserve"> </w:t>
      </w:r>
      <w:r>
        <w:rPr>
          <w:b/>
          <w:color w:val="070707"/>
          <w:sz w:val="28"/>
        </w:rPr>
        <w:t>налог</w:t>
      </w:r>
      <w:r>
        <w:rPr>
          <w:b/>
          <w:color w:val="070707"/>
          <w:spacing w:val="2"/>
          <w:sz w:val="28"/>
        </w:rPr>
        <w:t xml:space="preserve"> </w:t>
      </w:r>
      <w:r>
        <w:rPr>
          <w:sz w:val="28"/>
        </w:rPr>
        <w:t>(код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06</w:t>
      </w:r>
      <w:r>
        <w:rPr>
          <w:spacing w:val="-6"/>
          <w:sz w:val="28"/>
        </w:rPr>
        <w:t xml:space="preserve"> </w:t>
      </w:r>
      <w:r>
        <w:rPr>
          <w:sz w:val="28"/>
        </w:rPr>
        <w:t>06000</w:t>
      </w:r>
      <w:r>
        <w:rPr>
          <w:spacing w:val="-1"/>
          <w:sz w:val="28"/>
        </w:rPr>
        <w:t xml:space="preserve"> </w:t>
      </w:r>
      <w:r>
        <w:rPr>
          <w:color w:val="080808"/>
          <w:sz w:val="28"/>
        </w:rPr>
        <w:t>00</w:t>
      </w:r>
      <w:r>
        <w:rPr>
          <w:color w:val="080808"/>
          <w:spacing w:val="-2"/>
          <w:sz w:val="28"/>
        </w:rPr>
        <w:t xml:space="preserve"> </w:t>
      </w:r>
      <w:r>
        <w:rPr>
          <w:sz w:val="28"/>
        </w:rPr>
        <w:t>0000</w:t>
      </w:r>
      <w:r>
        <w:rPr>
          <w:spacing w:val="-1"/>
          <w:sz w:val="28"/>
        </w:rPr>
        <w:t xml:space="preserve"> </w:t>
      </w:r>
      <w:r>
        <w:rPr>
          <w:sz w:val="28"/>
        </w:rPr>
        <w:t>110)</w:t>
      </w:r>
    </w:p>
    <w:p w:rsidR="006F5485" w:rsidRDefault="00187E74">
      <w:pPr>
        <w:pStyle w:val="a3"/>
        <w:spacing w:before="4"/>
        <w:ind w:left="196" w:right="170" w:firstLine="692"/>
        <w:jc w:val="left"/>
      </w:pPr>
      <w:r>
        <w:t>Прогноз</w:t>
      </w:r>
      <w:r>
        <w:rPr>
          <w:spacing w:val="4"/>
        </w:rPr>
        <w:t xml:space="preserve"> </w:t>
      </w:r>
      <w:r>
        <w:t>поступлений</w:t>
      </w:r>
      <w:r>
        <w:rPr>
          <w:spacing w:val="17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налога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w w:val="90"/>
        </w:rPr>
        <w:t>—</w:t>
      </w:r>
      <w:r>
        <w:rPr>
          <w:spacing w:val="5"/>
          <w:w w:val="90"/>
        </w:rPr>
        <w:t xml:space="preserve"> </w:t>
      </w:r>
      <w:r>
        <w:t>2025</w:t>
      </w:r>
      <w:r>
        <w:rPr>
          <w:spacing w:val="5"/>
        </w:rPr>
        <w:t xml:space="preserve"> </w:t>
      </w:r>
      <w:r>
        <w:t>годы</w:t>
      </w:r>
      <w:r>
        <w:rPr>
          <w:spacing w:val="2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ожидаемого</w:t>
      </w:r>
      <w:r>
        <w:rPr>
          <w:spacing w:val="27"/>
        </w:rPr>
        <w:t xml:space="preserve"> </w:t>
      </w:r>
      <w:r>
        <w:t>поступления</w:t>
      </w:r>
      <w:r>
        <w:rPr>
          <w:spacing w:val="36"/>
        </w:rPr>
        <w:t xml:space="preserve"> </w:t>
      </w:r>
      <w:r>
        <w:t>налога</w:t>
      </w:r>
      <w:r>
        <w:rPr>
          <w:spacing w:val="12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3"/>
        </w:rPr>
        <w:t xml:space="preserve"> </w:t>
      </w:r>
      <w:r>
        <w:t>2022</w:t>
      </w:r>
      <w:r>
        <w:rPr>
          <w:spacing w:val="18"/>
        </w:rPr>
        <w:t xml:space="preserve"> </w:t>
      </w:r>
      <w:r>
        <w:t>году.</w:t>
      </w:r>
    </w:p>
    <w:p w:rsidR="006F5485" w:rsidRDefault="00187E74">
      <w:pPr>
        <w:pStyle w:val="a3"/>
        <w:tabs>
          <w:tab w:val="left" w:pos="2519"/>
          <w:tab w:val="left" w:pos="4280"/>
          <w:tab w:val="left" w:pos="5297"/>
          <w:tab w:val="left" w:pos="5658"/>
          <w:tab w:val="left" w:pos="6447"/>
          <w:tab w:val="left" w:pos="7211"/>
          <w:tab w:val="left" w:pos="9306"/>
        </w:tabs>
        <w:ind w:left="196" w:right="311" w:firstLine="701"/>
        <w:jc w:val="left"/>
      </w:pPr>
      <w:r>
        <w:t>Ожидаемое</w:t>
      </w:r>
      <w:r>
        <w:tab/>
        <w:t>поступление</w:t>
      </w:r>
      <w:r>
        <w:tab/>
        <w:t>налога</w:t>
      </w:r>
      <w:r>
        <w:tab/>
        <w:t>в</w:t>
      </w:r>
      <w:r>
        <w:tab/>
        <w:t>2022</w:t>
      </w:r>
      <w:r>
        <w:tab/>
        <w:t>году</w:t>
      </w:r>
      <w:r>
        <w:tab/>
        <w:t>рассчитывается</w:t>
      </w:r>
      <w:r>
        <w:tab/>
      </w:r>
      <w:r>
        <w:rPr>
          <w:w w:val="95"/>
        </w:rPr>
        <w:t>исходя</w:t>
      </w:r>
      <w:r>
        <w:rPr>
          <w:spacing w:val="-64"/>
          <w:w w:val="9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фактических</w:t>
      </w:r>
      <w:r>
        <w:rPr>
          <w:spacing w:val="8"/>
        </w:rPr>
        <w:t xml:space="preserve"> </w:t>
      </w:r>
      <w:r>
        <w:t>поступлений</w:t>
      </w:r>
      <w:r>
        <w:rPr>
          <w:spacing w:val="17"/>
        </w:rPr>
        <w:t xml:space="preserve"> </w:t>
      </w:r>
      <w:r>
        <w:t>сумм</w:t>
      </w:r>
      <w:r>
        <w:rPr>
          <w:spacing w:val="-5"/>
        </w:rPr>
        <w:t xml:space="preserve"> </w:t>
      </w:r>
      <w:r>
        <w:t>налога</w:t>
      </w:r>
      <w:r>
        <w:rPr>
          <w:spacing w:val="-7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15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годах.</w:t>
      </w:r>
    </w:p>
    <w:p w:rsidR="006F5485" w:rsidRDefault="006F5485">
      <w:pPr>
        <w:pStyle w:val="a3"/>
        <w:spacing w:before="10"/>
        <w:jc w:val="left"/>
        <w:rPr>
          <w:sz w:val="27"/>
        </w:rPr>
      </w:pPr>
    </w:p>
    <w:p w:rsidR="00414C71" w:rsidRPr="00CD3AAD" w:rsidRDefault="00414C71" w:rsidP="00414C71">
      <w:pPr>
        <w:tabs>
          <w:tab w:val="left" w:pos="6521"/>
        </w:tabs>
        <w:adjustRightInd w:val="0"/>
        <w:ind w:right="-1"/>
        <w:jc w:val="center"/>
        <w:rPr>
          <w:color w:val="000000"/>
          <w:sz w:val="28"/>
          <w:szCs w:val="28"/>
        </w:rPr>
      </w:pPr>
      <w:proofErr w:type="gramStart"/>
      <w:r w:rsidRPr="00CD3AAD">
        <w:rPr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CD3AAD">
        <w:rPr>
          <w:color w:val="000000"/>
          <w:sz w:val="28"/>
          <w:szCs w:val="28"/>
        </w:rPr>
        <w:t xml:space="preserve"> (коды 1 11 05024 04 0000 120; 1 11 05025 05 0000 120; 1 11 05025 10 0000 120;</w:t>
      </w:r>
      <w:proofErr w:type="gramEnd"/>
      <w:r w:rsidRPr="00CD3AAD">
        <w:rPr>
          <w:color w:val="000000"/>
          <w:sz w:val="28"/>
          <w:szCs w:val="28"/>
        </w:rPr>
        <w:t xml:space="preserve"> </w:t>
      </w:r>
      <w:proofErr w:type="gramStart"/>
      <w:r w:rsidRPr="00CD3AAD">
        <w:rPr>
          <w:color w:val="000000"/>
          <w:sz w:val="28"/>
          <w:szCs w:val="28"/>
        </w:rPr>
        <w:t>1 11 05025 13 0000 120)</w:t>
      </w:r>
      <w:proofErr w:type="gramEnd"/>
    </w:p>
    <w:p w:rsidR="00414C71" w:rsidRPr="00CD3AAD" w:rsidRDefault="00414C71" w:rsidP="00414C7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CD3AAD">
        <w:rPr>
          <w:color w:val="000000"/>
          <w:sz w:val="28"/>
          <w:szCs w:val="28"/>
        </w:rPr>
        <w:t>Поступление</w:t>
      </w:r>
      <w:r>
        <w:rPr>
          <w:color w:val="000000"/>
          <w:sz w:val="28"/>
          <w:szCs w:val="28"/>
        </w:rPr>
        <w:t xml:space="preserve"> арендной платы за земли на 2023-2025</w:t>
      </w:r>
      <w:r w:rsidRPr="00CD3AAD">
        <w:rPr>
          <w:color w:val="000000"/>
          <w:sz w:val="28"/>
          <w:szCs w:val="28"/>
        </w:rPr>
        <w:t xml:space="preserve"> годы прогнозируется на уровне ожида</w:t>
      </w:r>
      <w:r>
        <w:rPr>
          <w:color w:val="000000"/>
          <w:sz w:val="28"/>
          <w:szCs w:val="28"/>
        </w:rPr>
        <w:t>емого поступления доходов в 2022</w:t>
      </w:r>
      <w:r w:rsidRPr="00CD3AAD">
        <w:rPr>
          <w:color w:val="000000"/>
          <w:sz w:val="28"/>
          <w:szCs w:val="28"/>
        </w:rPr>
        <w:t xml:space="preserve"> году.</w:t>
      </w:r>
    </w:p>
    <w:p w:rsidR="00414C71" w:rsidRPr="00CD3AAD" w:rsidRDefault="00414C71" w:rsidP="00414C71">
      <w:pPr>
        <w:tabs>
          <w:tab w:val="left" w:pos="6521"/>
        </w:tabs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Ожидаемое поступление в 2022</w:t>
      </w:r>
      <w:r w:rsidRPr="00CD3AAD">
        <w:rPr>
          <w:color w:val="000000"/>
          <w:sz w:val="28"/>
          <w:szCs w:val="28"/>
        </w:rPr>
        <w:t xml:space="preserve"> году рассчитывается исходя из фактического поступл</w:t>
      </w:r>
      <w:r>
        <w:rPr>
          <w:color w:val="000000"/>
          <w:sz w:val="28"/>
          <w:szCs w:val="28"/>
        </w:rPr>
        <w:t>ения доходов во 2 полугодии 2021 года и в 1 полугодии 2022</w:t>
      </w:r>
      <w:r w:rsidRPr="00CD3AAD">
        <w:rPr>
          <w:color w:val="000000"/>
          <w:sz w:val="28"/>
          <w:szCs w:val="28"/>
        </w:rPr>
        <w:t xml:space="preserve"> года.</w:t>
      </w:r>
    </w:p>
    <w:p w:rsidR="00414C71" w:rsidRDefault="00414C71" w:rsidP="00414C71">
      <w:pPr>
        <w:jc w:val="right"/>
        <w:rPr>
          <w:sz w:val="28"/>
          <w:szCs w:val="28"/>
        </w:rPr>
      </w:pPr>
    </w:p>
    <w:p w:rsidR="00414C71" w:rsidRPr="000D76B4" w:rsidRDefault="00414C71" w:rsidP="00414C71">
      <w:pPr>
        <w:tabs>
          <w:tab w:val="left" w:pos="6521"/>
        </w:tabs>
        <w:adjustRightInd w:val="0"/>
        <w:ind w:right="-1" w:firstLine="851"/>
        <w:jc w:val="both"/>
        <w:rPr>
          <w:b/>
          <w:color w:val="000000"/>
          <w:sz w:val="28"/>
          <w:szCs w:val="28"/>
        </w:rPr>
      </w:pPr>
      <w:r w:rsidRPr="000D76B4"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:rsidR="00414C71" w:rsidRPr="000D76B4" w:rsidRDefault="00414C71" w:rsidP="00414C71">
      <w:pPr>
        <w:tabs>
          <w:tab w:val="left" w:pos="6521"/>
        </w:tabs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0D76B4">
        <w:rPr>
          <w:color w:val="000000"/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субвенций, субсидии в пределах средств, предусмотренных в областном бюджете на 20</w:t>
      </w:r>
      <w:r>
        <w:rPr>
          <w:color w:val="000000"/>
          <w:sz w:val="28"/>
          <w:szCs w:val="28"/>
        </w:rPr>
        <w:t>23</w:t>
      </w:r>
      <w:r w:rsidRPr="000D76B4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4</w:t>
      </w:r>
      <w:r w:rsidRPr="000D76B4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0D76B4">
        <w:rPr>
          <w:color w:val="000000"/>
          <w:sz w:val="28"/>
          <w:szCs w:val="28"/>
        </w:rPr>
        <w:t xml:space="preserve"> годов.</w:t>
      </w:r>
    </w:p>
    <w:p w:rsidR="00653FD4" w:rsidRDefault="00653FD4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AB59AF" w:rsidRDefault="00AB59AF">
      <w:pPr>
        <w:rPr>
          <w:sz w:val="28"/>
          <w:szCs w:val="28"/>
        </w:rPr>
      </w:pP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53FD4" w:rsidRDefault="00653FD4" w:rsidP="00653FD4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 постановлению Администрации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 w:rsidR="005C008B">
        <w:rPr>
          <w:sz w:val="28"/>
          <w:szCs w:val="28"/>
        </w:rPr>
        <w:t xml:space="preserve"> района Курской области   от «01» ноября 2022 г. №</w:t>
      </w:r>
      <w:r w:rsidR="006478E2">
        <w:rPr>
          <w:sz w:val="28"/>
          <w:szCs w:val="28"/>
        </w:rPr>
        <w:t>39</w:t>
      </w:r>
      <w:r w:rsidR="005C008B">
        <w:rPr>
          <w:sz w:val="28"/>
          <w:szCs w:val="28"/>
        </w:rPr>
        <w:t>б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методики формирования 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53FD4" w:rsidRDefault="00653FD4" w:rsidP="00653FD4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2023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2024 и 2025 годов»</w:t>
      </w:r>
    </w:p>
    <w:p w:rsidR="00653FD4" w:rsidRDefault="00653FD4">
      <w:pPr>
        <w:rPr>
          <w:sz w:val="28"/>
          <w:szCs w:val="28"/>
        </w:rPr>
      </w:pPr>
    </w:p>
    <w:p w:rsidR="00653FD4" w:rsidRDefault="00653FD4" w:rsidP="00653FD4">
      <w:pPr>
        <w:adjustRightInd w:val="0"/>
        <w:ind w:firstLine="851"/>
        <w:jc w:val="right"/>
        <w:rPr>
          <w:sz w:val="28"/>
          <w:szCs w:val="28"/>
        </w:rPr>
      </w:pPr>
    </w:p>
    <w:p w:rsidR="00653FD4" w:rsidRDefault="00653FD4" w:rsidP="00653FD4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методика</w:t>
      </w:r>
    </w:p>
    <w:p w:rsidR="00653FD4" w:rsidRDefault="00653FD4" w:rsidP="00653FD4">
      <w:pPr>
        <w:shd w:val="clear" w:color="auto" w:fill="FFFFFF"/>
        <w:ind w:right="8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планирования бюджетных ассигнований бюджета </w:t>
      </w:r>
      <w:r w:rsidR="00AB59AF">
        <w:rPr>
          <w:b/>
          <w:bCs/>
          <w:spacing w:val="-9"/>
          <w:sz w:val="28"/>
          <w:szCs w:val="28"/>
        </w:rPr>
        <w:t xml:space="preserve">2-го </w:t>
      </w:r>
      <w:proofErr w:type="spellStart"/>
      <w:r w:rsidR="00AB59AF">
        <w:rPr>
          <w:b/>
          <w:bCs/>
          <w:spacing w:val="-9"/>
          <w:sz w:val="28"/>
          <w:szCs w:val="28"/>
        </w:rPr>
        <w:t>Поныровского</w:t>
      </w:r>
      <w:proofErr w:type="spellEnd"/>
      <w:r>
        <w:rPr>
          <w:b/>
          <w:bCs/>
          <w:spacing w:val="-9"/>
          <w:sz w:val="28"/>
          <w:szCs w:val="28"/>
        </w:rPr>
        <w:t xml:space="preserve"> сельсовета </w:t>
      </w:r>
      <w:proofErr w:type="spellStart"/>
      <w:r>
        <w:rPr>
          <w:b/>
          <w:bCs/>
          <w:spacing w:val="-9"/>
          <w:sz w:val="28"/>
          <w:szCs w:val="28"/>
        </w:rPr>
        <w:t>Поныровского</w:t>
      </w:r>
      <w:proofErr w:type="spellEnd"/>
      <w:r>
        <w:rPr>
          <w:b/>
          <w:bCs/>
          <w:spacing w:val="-9"/>
          <w:sz w:val="28"/>
          <w:szCs w:val="28"/>
        </w:rPr>
        <w:t xml:space="preserve"> района Курской области</w:t>
      </w:r>
    </w:p>
    <w:p w:rsidR="00653FD4" w:rsidRDefault="00653FD4" w:rsidP="00653FD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2023 год и на плановый период 2024 и 2025 годов</w:t>
      </w:r>
    </w:p>
    <w:p w:rsidR="00653FD4" w:rsidRDefault="00653FD4" w:rsidP="00653FD4">
      <w:pPr>
        <w:adjustRightInd w:val="0"/>
        <w:ind w:firstLine="684"/>
        <w:jc w:val="both"/>
        <w:rPr>
          <w:sz w:val="28"/>
          <w:szCs w:val="28"/>
        </w:rPr>
      </w:pPr>
    </w:p>
    <w:p w:rsidR="00653FD4" w:rsidRDefault="00653FD4" w:rsidP="00653FD4">
      <w:pPr>
        <w:adjustRightInd w:val="0"/>
        <w:ind w:firstLine="684"/>
        <w:jc w:val="both"/>
        <w:rPr>
          <w:sz w:val="28"/>
          <w:szCs w:val="28"/>
        </w:rPr>
      </w:pP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основу прогноза расходов 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 Послание Президента Российской Федерации Федеральному Собранию Российской Федерации, приказ Министерства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Основные направления бюджетной и налоговой политики 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2023 год и на плановый период 2024 и 2025 годов, утвержденные постановлением Администрации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</w:t>
      </w:r>
      <w:r w:rsidR="005C008B">
        <w:rPr>
          <w:sz w:val="28"/>
          <w:szCs w:val="28"/>
        </w:rPr>
        <w:t>ого</w:t>
      </w:r>
      <w:proofErr w:type="spellEnd"/>
      <w:r w:rsidR="005C008B">
        <w:rPr>
          <w:sz w:val="28"/>
          <w:szCs w:val="28"/>
        </w:rPr>
        <w:t xml:space="preserve"> района Курской области от 12.10.2021 года  №  44б</w:t>
      </w:r>
      <w:r>
        <w:rPr>
          <w:sz w:val="28"/>
          <w:szCs w:val="28"/>
        </w:rPr>
        <w:t>, постановление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</w:t>
      </w:r>
      <w:r w:rsidR="005C008B">
        <w:rPr>
          <w:sz w:val="28"/>
          <w:szCs w:val="28"/>
        </w:rPr>
        <w:t>ого</w:t>
      </w:r>
      <w:proofErr w:type="spellEnd"/>
      <w:r w:rsidR="005C008B">
        <w:rPr>
          <w:sz w:val="28"/>
          <w:szCs w:val="28"/>
        </w:rPr>
        <w:t xml:space="preserve"> района Курской области от 28.12.2018 № 55</w:t>
      </w:r>
      <w:r>
        <w:rPr>
          <w:sz w:val="28"/>
          <w:szCs w:val="28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</w:t>
      </w:r>
      <w:r>
        <w:t xml:space="preserve">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области», а также проект Закона Курской области «Об областном бюджете на 2023 год и на плановый период 2024 и 2025 годов».</w:t>
      </w:r>
      <w:proofErr w:type="gramEnd"/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подходы к планированию бюджетных ассигнований</w:t>
      </w: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AB59AF">
        <w:rPr>
          <w:b/>
          <w:sz w:val="28"/>
          <w:szCs w:val="28"/>
        </w:rPr>
        <w:t xml:space="preserve">2-го </w:t>
      </w:r>
      <w:proofErr w:type="spellStart"/>
      <w:r w:rsidR="00AB59AF"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Поныровского</w:t>
      </w:r>
      <w:proofErr w:type="spellEnd"/>
      <w:r>
        <w:rPr>
          <w:b/>
          <w:sz w:val="28"/>
          <w:szCs w:val="28"/>
        </w:rPr>
        <w:t xml:space="preserve"> района Курской области на 2023 год и на плановый период 2024 и 2025 годов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2023 год и на плановый период 2024 и 2025 годов осуществлялось в рамках муниципальных программ </w:t>
      </w:r>
      <w:bookmarkStart w:id="1" w:name="_Hlk19201280"/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bookmarkEnd w:id="1"/>
      <w:r>
        <w:rPr>
          <w:sz w:val="28"/>
          <w:szCs w:val="28"/>
        </w:rPr>
        <w:t>, а также расходов, не вошедших в муниципальные программы (непрограммных мероприятий).</w:t>
      </w:r>
    </w:p>
    <w:p w:rsidR="00653FD4" w:rsidRDefault="00653FD4" w:rsidP="00653FD4">
      <w:pPr>
        <w:adjustRightInd w:val="0"/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Формирование объема и структуры расходов 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2023 год и на плановый период 2024 и 2025 годов осуществляется исходя из «базовых» объемов бюджетных ассигнований на 2023 и 2024 годы, утвержденных решением Собрания депутатов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lastRenderedPageBreak/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</w:t>
      </w:r>
      <w:r w:rsidR="00E97538">
        <w:rPr>
          <w:sz w:val="28"/>
          <w:szCs w:val="28"/>
        </w:rPr>
        <w:t>ого</w:t>
      </w:r>
      <w:proofErr w:type="spellEnd"/>
      <w:r w:rsidR="00E97538">
        <w:rPr>
          <w:sz w:val="28"/>
          <w:szCs w:val="28"/>
        </w:rPr>
        <w:t xml:space="preserve"> района Курской области от 15.12.2021 года № 12</w:t>
      </w:r>
      <w:r>
        <w:rPr>
          <w:sz w:val="28"/>
          <w:szCs w:val="28"/>
        </w:rPr>
        <w:t xml:space="preserve"> «О бюджете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proofErr w:type="gramEnd"/>
      <w:r>
        <w:rPr>
          <w:sz w:val="28"/>
          <w:szCs w:val="28"/>
        </w:rPr>
        <w:t xml:space="preserve"> на 2022 год и плановый период 2023 и 2024 </w:t>
      </w:r>
      <w:r w:rsidR="00E97538">
        <w:rPr>
          <w:sz w:val="28"/>
          <w:szCs w:val="28"/>
        </w:rPr>
        <w:t>годов» (в редакции решения от 30.05.2022 №7</w:t>
      </w:r>
      <w:r>
        <w:rPr>
          <w:sz w:val="28"/>
          <w:szCs w:val="28"/>
        </w:rPr>
        <w:t>) с учетом их доведения до уровня 2022 года по расходам длящегося срока действия и оптимизации расходов несоциального характера. В основу формирования расходов 2025 года положены бюджетные ассигнования 2024 года.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расходов местного бюджета  осуществлялось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оплату труда муниципальных служащих и текущее содержание органов местного самоуправления осуществлялось исходя из утвержденных структур, действующих на 1 сентября 202</w:t>
      </w:r>
      <w:r w:rsidR="00C71548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общих подходов к расчету бюджетных проектировок, а также установленных для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на 202</w:t>
      </w:r>
      <w:r w:rsidR="00C7154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C71548">
        <w:rPr>
          <w:sz w:val="28"/>
          <w:szCs w:val="28"/>
        </w:rPr>
        <w:t>;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текущее содержание органов местного самоуправления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исходя их общих подходов к расчету бюджетных проектировок, а также установленных для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</w:t>
      </w:r>
      <w:r>
        <w:t xml:space="preserve"> </w:t>
      </w:r>
      <w:r>
        <w:rPr>
          <w:sz w:val="28"/>
          <w:szCs w:val="28"/>
        </w:rPr>
        <w:t>на 202</w:t>
      </w:r>
      <w:r w:rsidR="00C7154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C715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социальных выплат (пособий, компенсаций, доплат, надбавок)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 бюджета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района Курской области на 202</w:t>
      </w:r>
      <w:r w:rsidR="00C71548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C71548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7154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 согласно статьям 85 и 174.2 БК РФ, учитывая положения порядка конкурсного распределения принимаемых расходных обязательств местного бюджета; 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обеспечение </w:t>
      </w:r>
      <w:proofErr w:type="gramStart"/>
      <w:r>
        <w:rPr>
          <w:sz w:val="28"/>
          <w:szCs w:val="28"/>
        </w:rPr>
        <w:t>сохранения целевых показателей Указа Президента Российской Федерации</w:t>
      </w:r>
      <w:proofErr w:type="gramEnd"/>
      <w:r>
        <w:rPr>
          <w:sz w:val="28"/>
          <w:szCs w:val="28"/>
        </w:rPr>
        <w:t xml:space="preserve"> от 7 мая 2012 г. № 597, а также реализация мероприятий, предусмотренных Указом Президента Российской Федерации от 7 мая 2018 г. № 204; 21 июля 2020 года №474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расходы на обеспечение условий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областного бюджета определены исходя из предварительных объемов, доведенных главными распорядителями средств областного бюджета;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при формировании бюджета учтен в сумме </w:t>
      </w:r>
      <w:r w:rsidR="00C71548">
        <w:rPr>
          <w:sz w:val="28"/>
          <w:szCs w:val="28"/>
        </w:rPr>
        <w:t>16242</w:t>
      </w:r>
      <w:r>
        <w:rPr>
          <w:sz w:val="28"/>
          <w:szCs w:val="28"/>
        </w:rPr>
        <w:t xml:space="preserve"> рублей с 1 января 202</w:t>
      </w:r>
      <w:r w:rsidR="00C71548">
        <w:rPr>
          <w:sz w:val="28"/>
          <w:szCs w:val="28"/>
        </w:rPr>
        <w:t xml:space="preserve">3 </w:t>
      </w:r>
      <w:r>
        <w:rPr>
          <w:sz w:val="28"/>
          <w:szCs w:val="28"/>
        </w:rPr>
        <w:t>года.</w:t>
      </w:r>
    </w:p>
    <w:p w:rsidR="00653FD4" w:rsidRDefault="00653FD4" w:rsidP="00653FD4">
      <w:pPr>
        <w:jc w:val="center"/>
        <w:rPr>
          <w:b/>
          <w:bCs/>
          <w:sz w:val="28"/>
          <w:szCs w:val="28"/>
        </w:rPr>
      </w:pPr>
    </w:p>
    <w:p w:rsidR="00653FD4" w:rsidRDefault="00653FD4" w:rsidP="00653FD4">
      <w:pPr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Отдельные особенности </w:t>
      </w:r>
      <w:r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:rsidR="00653FD4" w:rsidRDefault="00653FD4" w:rsidP="00653FD4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 бюджета </w:t>
      </w:r>
      <w:r w:rsidR="00AB59AF">
        <w:rPr>
          <w:b/>
          <w:bCs/>
          <w:spacing w:val="-9"/>
          <w:sz w:val="28"/>
          <w:szCs w:val="28"/>
        </w:rPr>
        <w:t xml:space="preserve">2-го </w:t>
      </w:r>
      <w:proofErr w:type="spellStart"/>
      <w:r w:rsidR="00AB59AF">
        <w:rPr>
          <w:b/>
          <w:bCs/>
          <w:spacing w:val="-9"/>
          <w:sz w:val="28"/>
          <w:szCs w:val="28"/>
        </w:rPr>
        <w:t>Поныровского</w:t>
      </w:r>
      <w:proofErr w:type="spellEnd"/>
      <w:r>
        <w:rPr>
          <w:b/>
          <w:bCs/>
          <w:spacing w:val="-9"/>
          <w:sz w:val="28"/>
          <w:szCs w:val="28"/>
        </w:rPr>
        <w:t xml:space="preserve"> сельсовета </w:t>
      </w:r>
      <w:proofErr w:type="spellStart"/>
      <w:r>
        <w:rPr>
          <w:b/>
          <w:bCs/>
          <w:spacing w:val="-9"/>
          <w:sz w:val="28"/>
          <w:szCs w:val="28"/>
        </w:rPr>
        <w:t>Поныровского</w:t>
      </w:r>
      <w:proofErr w:type="spellEnd"/>
      <w:r>
        <w:rPr>
          <w:b/>
          <w:bCs/>
          <w:spacing w:val="-9"/>
          <w:sz w:val="28"/>
          <w:szCs w:val="28"/>
        </w:rPr>
        <w:t xml:space="preserve"> района Курской области</w:t>
      </w:r>
    </w:p>
    <w:p w:rsidR="00653FD4" w:rsidRDefault="00653FD4" w:rsidP="00653FD4">
      <w:pPr>
        <w:ind w:firstLine="709"/>
        <w:jc w:val="both"/>
        <w:rPr>
          <w:sz w:val="28"/>
          <w:szCs w:val="28"/>
        </w:rPr>
      </w:pPr>
    </w:p>
    <w:p w:rsidR="00653FD4" w:rsidRDefault="00653FD4" w:rsidP="00653FD4">
      <w:pPr>
        <w:tabs>
          <w:tab w:val="left" w:pos="7088"/>
        </w:tabs>
        <w:adjustRightInd w:val="0"/>
        <w:outlineLvl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>Раздел 0100 «Общегосударственные вопросы»</w:t>
      </w:r>
    </w:p>
    <w:p w:rsidR="00653FD4" w:rsidRDefault="00653FD4" w:rsidP="00653FD4">
      <w:pPr>
        <w:ind w:firstLine="684"/>
        <w:jc w:val="both"/>
        <w:rPr>
          <w:b/>
          <w:i/>
          <w:sz w:val="28"/>
          <w:szCs w:val="28"/>
        </w:rPr>
      </w:pPr>
    </w:p>
    <w:p w:rsidR="00653FD4" w:rsidRDefault="00653FD4" w:rsidP="00653FD4">
      <w:pPr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653FD4" w:rsidRDefault="00653FD4" w:rsidP="00653FD4">
      <w:pPr>
        <w:ind w:firstLine="851"/>
        <w:jc w:val="both"/>
        <w:rPr>
          <w:color w:val="000000"/>
          <w:sz w:val="28"/>
          <w:szCs w:val="28"/>
        </w:rPr>
      </w:pPr>
    </w:p>
    <w:p w:rsidR="00653FD4" w:rsidRDefault="00653FD4" w:rsidP="00653FD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расходы:</w:t>
      </w: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содержание главы органа местного самоуправления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по фонду оплаты труда с начислениями согласно штатного расписания с расчетом на год</w:t>
      </w:r>
      <w:proofErr w:type="gramEnd"/>
      <w:r>
        <w:rPr>
          <w:color w:val="000000"/>
          <w:sz w:val="28"/>
          <w:szCs w:val="28"/>
        </w:rPr>
        <w:t>.</w:t>
      </w:r>
    </w:p>
    <w:p w:rsidR="00653FD4" w:rsidRDefault="00653FD4" w:rsidP="00653FD4">
      <w:pPr>
        <w:rPr>
          <w:b/>
          <w:sz w:val="28"/>
          <w:szCs w:val="28"/>
        </w:rPr>
      </w:pPr>
    </w:p>
    <w:p w:rsidR="00653FD4" w:rsidRDefault="00653FD4" w:rsidP="00653FD4">
      <w:pPr>
        <w:ind w:firstLine="720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Подраздел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 на содержание местной администрации:</w:t>
      </w: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фонду оплаты труда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штатного расписания с расчетом на год;</w:t>
      </w:r>
    </w:p>
    <w:p w:rsidR="00653FD4" w:rsidRDefault="00653FD4" w:rsidP="00653F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начислениям на выплаты по оплате труда в размере 30.2% от фонда оплаты труда;</w:t>
      </w:r>
    </w:p>
    <w:p w:rsidR="00653FD4" w:rsidRDefault="00653FD4" w:rsidP="00653FD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 планируются на уровне отчетных данных об исполнении местного бюджета;</w:t>
      </w:r>
    </w:p>
    <w:p w:rsidR="00653FD4" w:rsidRDefault="00653FD4" w:rsidP="00653FD4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53FD4" w:rsidRDefault="00653FD4" w:rsidP="00653FD4">
      <w:pPr>
        <w:spacing w:after="40"/>
        <w:jc w:val="center"/>
        <w:rPr>
          <w:rFonts w:cs="Calibri"/>
          <w:b/>
          <w:i/>
          <w:sz w:val="28"/>
          <w:szCs w:val="28"/>
          <w:lang w:eastAsia="ar-SA"/>
        </w:rPr>
      </w:pPr>
      <w:r>
        <w:rPr>
          <w:rFonts w:cs="Calibri"/>
          <w:b/>
          <w:i/>
          <w:sz w:val="28"/>
          <w:szCs w:val="28"/>
          <w:lang w:eastAsia="ar-SA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653FD4" w:rsidRDefault="00653FD4" w:rsidP="00653FD4">
      <w:pPr>
        <w:spacing w:after="40"/>
        <w:jc w:val="center"/>
        <w:rPr>
          <w:rFonts w:cs="Calibri"/>
          <w:b/>
          <w:i/>
          <w:sz w:val="28"/>
          <w:szCs w:val="28"/>
          <w:lang w:eastAsia="ar-SA"/>
        </w:rPr>
      </w:pPr>
    </w:p>
    <w:p w:rsidR="00653FD4" w:rsidRDefault="00653FD4" w:rsidP="00653FD4">
      <w:pPr>
        <w:spacing w:after="40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планируются расходы на  осуществление переданных полномочий  в сфере внешнего муниципального финансового контроля </w:t>
      </w:r>
      <w:proofErr w:type="gramStart"/>
      <w:r>
        <w:rPr>
          <w:rFonts w:cs="Calibri"/>
          <w:sz w:val="28"/>
          <w:szCs w:val="28"/>
          <w:lang w:eastAsia="ar-SA"/>
        </w:rPr>
        <w:t>согласно</w:t>
      </w:r>
      <w:proofErr w:type="gramEnd"/>
      <w:r>
        <w:rPr>
          <w:rFonts w:cs="Calibri"/>
          <w:sz w:val="28"/>
          <w:szCs w:val="28"/>
          <w:lang w:eastAsia="ar-SA"/>
        </w:rPr>
        <w:t xml:space="preserve"> заключенного соглашения</w:t>
      </w:r>
    </w:p>
    <w:p w:rsidR="00653FD4" w:rsidRDefault="00653FD4" w:rsidP="00653FD4">
      <w:pPr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653FD4" w:rsidRDefault="00653FD4" w:rsidP="00653FD4">
      <w:pPr>
        <w:ind w:firstLine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0113«Другие общегосударственные вопросы»</w:t>
      </w:r>
    </w:p>
    <w:p w:rsidR="00653FD4" w:rsidRDefault="00653FD4" w:rsidP="00653FD4">
      <w:pPr>
        <w:adjustRightInd w:val="0"/>
        <w:ind w:firstLine="540"/>
        <w:jc w:val="both"/>
        <w:rPr>
          <w:sz w:val="28"/>
          <w:szCs w:val="28"/>
        </w:rPr>
      </w:pPr>
    </w:p>
    <w:p w:rsidR="00653FD4" w:rsidRDefault="00653FD4" w:rsidP="0065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подразделу планируются расходы: </w:t>
      </w:r>
    </w:p>
    <w:p w:rsidR="00653FD4" w:rsidRDefault="00653FD4" w:rsidP="00653FD4">
      <w:pPr>
        <w:ind w:firstLine="720"/>
        <w:jc w:val="both"/>
        <w:rPr>
          <w:sz w:val="28"/>
          <w:szCs w:val="28"/>
        </w:rPr>
      </w:pPr>
    </w:p>
    <w:p w:rsidR="00653FD4" w:rsidRDefault="00653FD4" w:rsidP="00653FD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МКУ «Отдел хозяйственного обеспечения» </w:t>
      </w:r>
      <w:r w:rsidR="00AB59AF">
        <w:rPr>
          <w:sz w:val="28"/>
          <w:szCs w:val="28"/>
        </w:rPr>
        <w:t xml:space="preserve">2-го </w:t>
      </w:r>
      <w:proofErr w:type="spellStart"/>
      <w:r w:rsidR="00AB59AF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53FD4" w:rsidRDefault="00653FD4" w:rsidP="00653FD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проведение мероприятий по проведению празднования дня села, дня пожилых людей, празднование дня победы 9 мая, приобретение подарков детям из многодетных семей к Новому году, подарки и сувениры призывникам;</w:t>
      </w:r>
    </w:p>
    <w:p w:rsidR="00653FD4" w:rsidRDefault="00653FD4" w:rsidP="00653F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653FD4" w:rsidRDefault="00653FD4" w:rsidP="00653FD4">
      <w:pPr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на уплату членских взносов в ассоциацию «Совет муниципальных образований Курской области»;</w:t>
      </w:r>
    </w:p>
    <w:p w:rsidR="00653FD4" w:rsidRDefault="00653FD4" w:rsidP="00653FD4">
      <w:pPr>
        <w:tabs>
          <w:tab w:val="left" w:pos="8647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на опубликование муниципальных правовых актов, обсуждение проектов муниципальных правовых актов местного значения, доведение   жителям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653FD4" w:rsidRDefault="00653FD4" w:rsidP="00653FD4">
      <w:pPr>
        <w:tabs>
          <w:tab w:val="left" w:pos="8647"/>
        </w:tabs>
        <w:ind w:firstLine="720"/>
        <w:jc w:val="both"/>
        <w:rPr>
          <w:kern w:val="28"/>
          <w:sz w:val="28"/>
          <w:szCs w:val="28"/>
        </w:rPr>
      </w:pP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0200 «Национальная оборона»</w:t>
      </w:r>
    </w:p>
    <w:p w:rsidR="00653FD4" w:rsidRDefault="00653FD4" w:rsidP="00653FD4">
      <w:pPr>
        <w:ind w:firstLine="709"/>
        <w:jc w:val="both"/>
        <w:rPr>
          <w:b/>
          <w:i/>
          <w:sz w:val="28"/>
          <w:szCs w:val="28"/>
        </w:rPr>
      </w:pPr>
    </w:p>
    <w:p w:rsidR="00653FD4" w:rsidRDefault="00653FD4" w:rsidP="00653FD4">
      <w:pPr>
        <w:ind w:firstLine="7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0203 «Мобилизационная и вневойсковая подготовка»</w:t>
      </w:r>
    </w:p>
    <w:p w:rsidR="00653FD4" w:rsidRDefault="00653FD4" w:rsidP="00653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разделу предусмотрены расходы на осуществление переданных полномочий Российской Федерации по первичному воинскому учету на территориях, </w:t>
      </w:r>
      <w:r>
        <w:rPr>
          <w:sz w:val="28"/>
          <w:szCs w:val="28"/>
        </w:rPr>
        <w:lastRenderedPageBreak/>
        <w:t>где отсутствуют военные комиссариаты, за счет средств федерального бюджета.</w:t>
      </w:r>
    </w:p>
    <w:p w:rsidR="00653FD4" w:rsidRDefault="00653FD4" w:rsidP="00653FD4">
      <w:pPr>
        <w:ind w:firstLine="708"/>
        <w:jc w:val="both"/>
        <w:rPr>
          <w:sz w:val="28"/>
          <w:szCs w:val="28"/>
        </w:rPr>
      </w:pP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0400 «Национальная экономика»</w:t>
      </w:r>
    </w:p>
    <w:p w:rsidR="00653FD4" w:rsidRDefault="00653FD4" w:rsidP="00653FD4">
      <w:pPr>
        <w:jc w:val="center"/>
        <w:rPr>
          <w:b/>
          <w:sz w:val="28"/>
          <w:szCs w:val="28"/>
        </w:rPr>
      </w:pPr>
    </w:p>
    <w:p w:rsidR="00653FD4" w:rsidRDefault="00653FD4" w:rsidP="00653F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0409 «Дорожное хозяйство (дорожные фонды)»</w:t>
      </w:r>
    </w:p>
    <w:p w:rsidR="00653FD4" w:rsidRDefault="00653FD4" w:rsidP="00653FD4">
      <w:pPr>
        <w:jc w:val="center"/>
        <w:rPr>
          <w:b/>
          <w:sz w:val="28"/>
          <w:szCs w:val="28"/>
        </w:rPr>
      </w:pPr>
    </w:p>
    <w:p w:rsidR="00653FD4" w:rsidRDefault="00653FD4" w:rsidP="00653FD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по переданным полномочиям  на ремонт и содержанию автомобильных дорог общего пользования местного значения.</w:t>
      </w:r>
    </w:p>
    <w:p w:rsidR="00653FD4" w:rsidRDefault="00653FD4" w:rsidP="00653FD4">
      <w:pPr>
        <w:ind w:firstLine="708"/>
        <w:jc w:val="both"/>
        <w:rPr>
          <w:sz w:val="28"/>
          <w:szCs w:val="28"/>
        </w:rPr>
      </w:pPr>
    </w:p>
    <w:p w:rsidR="00653FD4" w:rsidRDefault="00653FD4" w:rsidP="00653F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0412 «Другие вопросы в области национальной экономики»</w:t>
      </w:r>
    </w:p>
    <w:p w:rsidR="00653FD4" w:rsidRDefault="00653FD4" w:rsidP="00653FD4">
      <w:pPr>
        <w:jc w:val="center"/>
        <w:rPr>
          <w:b/>
          <w:i/>
          <w:sz w:val="28"/>
          <w:szCs w:val="28"/>
        </w:rPr>
      </w:pPr>
    </w:p>
    <w:p w:rsidR="00653FD4" w:rsidRDefault="00653FD4" w:rsidP="00653FD4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 данному подразделу на 202</w:t>
      </w:r>
      <w:r w:rsidR="001B54D8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планируются расходы на осуществление переданных полномочий по внесению в государственный кадастр недвижимости сведений о границах муниципального образования и границах населенного пункта.</w:t>
      </w:r>
    </w:p>
    <w:p w:rsidR="00653FD4" w:rsidRDefault="00653FD4" w:rsidP="00653FD4">
      <w:pPr>
        <w:ind w:firstLine="708"/>
        <w:jc w:val="center"/>
        <w:rPr>
          <w:i/>
          <w:sz w:val="28"/>
          <w:szCs w:val="28"/>
        </w:rPr>
      </w:pPr>
    </w:p>
    <w:p w:rsidR="00653FD4" w:rsidRDefault="00653FD4" w:rsidP="0065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0500 «Жилищно-коммунальное хозяйство»</w:t>
      </w:r>
    </w:p>
    <w:p w:rsidR="00653FD4" w:rsidRDefault="00653FD4" w:rsidP="00653FD4">
      <w:pPr>
        <w:jc w:val="center"/>
        <w:rPr>
          <w:b/>
          <w:sz w:val="28"/>
          <w:szCs w:val="28"/>
        </w:rPr>
      </w:pPr>
    </w:p>
    <w:p w:rsidR="00653FD4" w:rsidRDefault="00653FD4" w:rsidP="00653F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0502 «Коммунальное хозяйство»</w:t>
      </w:r>
    </w:p>
    <w:p w:rsidR="00653FD4" w:rsidRDefault="00653FD4" w:rsidP="00653FD4">
      <w:pPr>
        <w:jc w:val="center"/>
        <w:rPr>
          <w:b/>
          <w:sz w:val="28"/>
          <w:szCs w:val="28"/>
        </w:rPr>
      </w:pPr>
    </w:p>
    <w:p w:rsidR="00653FD4" w:rsidRDefault="00653FD4" w:rsidP="00653F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данному подразделу на 202</w:t>
      </w:r>
      <w:r w:rsidR="001B54D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B54D8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планируются расходы в области коммунального хозяйства. </w:t>
      </w:r>
    </w:p>
    <w:p w:rsidR="00653FD4" w:rsidRDefault="00653FD4" w:rsidP="00653FD4">
      <w:pPr>
        <w:tabs>
          <w:tab w:val="left" w:pos="630"/>
        </w:tabs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653FD4" w:rsidRDefault="00653FD4" w:rsidP="00653FD4">
      <w:pPr>
        <w:tabs>
          <w:tab w:val="left" w:pos="630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Подраздел 0503 «Благоустройство»</w:t>
      </w:r>
    </w:p>
    <w:p w:rsidR="00653FD4" w:rsidRDefault="00653FD4" w:rsidP="00653FD4">
      <w:pPr>
        <w:ind w:firstLine="684"/>
        <w:jc w:val="both"/>
        <w:rPr>
          <w:sz w:val="28"/>
          <w:szCs w:val="28"/>
        </w:rPr>
      </w:pPr>
    </w:p>
    <w:p w:rsidR="00653FD4" w:rsidRDefault="00653FD4" w:rsidP="00653FD4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 местного бюджета  на  благоустройство и содержание территории сельских населенных пунктов:       планируются расходы сельского  поселения на внешнее благоустройство территории муниципального образования, включая расходы на уличное освещение,  озеле</w:t>
      </w:r>
      <w:r>
        <w:rPr>
          <w:sz w:val="28"/>
          <w:szCs w:val="28"/>
        </w:rPr>
        <w:softHyphen/>
        <w:t>нение, организацию и содержание мест захоронения, прочие мероприятия по благоустройству.</w:t>
      </w:r>
    </w:p>
    <w:p w:rsidR="00653FD4" w:rsidRDefault="00653FD4" w:rsidP="00653FD4">
      <w:pPr>
        <w:ind w:firstLine="684"/>
        <w:jc w:val="both"/>
        <w:rPr>
          <w:sz w:val="28"/>
          <w:szCs w:val="28"/>
        </w:rPr>
      </w:pPr>
    </w:p>
    <w:p w:rsidR="00653FD4" w:rsidRDefault="00653FD4" w:rsidP="00653FD4">
      <w:pPr>
        <w:shd w:val="clear" w:color="auto" w:fill="FFFFFF"/>
        <w:rPr>
          <w:b/>
          <w:bCs/>
          <w:sz w:val="28"/>
          <w:szCs w:val="28"/>
        </w:rPr>
      </w:pPr>
    </w:p>
    <w:p w:rsidR="00653FD4" w:rsidRDefault="00653FD4" w:rsidP="00653FD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0800 «Культура и кинематография»</w:t>
      </w:r>
    </w:p>
    <w:p w:rsidR="00653FD4" w:rsidRDefault="00653FD4" w:rsidP="00653FD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53FD4" w:rsidRDefault="00653FD4" w:rsidP="00653FD4">
      <w:pPr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Подраздел 0804 «Другие вопросы в области культуры,  </w:t>
      </w:r>
    </w:p>
    <w:p w:rsidR="00653FD4" w:rsidRDefault="00653FD4" w:rsidP="00653FD4">
      <w:pPr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кинематографии»</w:t>
      </w:r>
    </w:p>
    <w:p w:rsidR="00653FD4" w:rsidRDefault="00653FD4" w:rsidP="00653FD4">
      <w:pPr>
        <w:adjustRightInd w:val="0"/>
        <w:jc w:val="center"/>
        <w:rPr>
          <w:b/>
          <w:i/>
          <w:sz w:val="28"/>
          <w:szCs w:val="28"/>
        </w:rPr>
      </w:pPr>
    </w:p>
    <w:p w:rsidR="00653FD4" w:rsidRDefault="00653FD4" w:rsidP="00653FD4">
      <w:pPr>
        <w:ind w:firstLine="851"/>
        <w:jc w:val="both"/>
        <w:rPr>
          <w:sz w:val="28"/>
          <w:szCs w:val="28"/>
        </w:rPr>
      </w:pPr>
      <w:bookmarkStart w:id="2" w:name="_Hlk529459187"/>
      <w:r>
        <w:rPr>
          <w:sz w:val="28"/>
          <w:szCs w:val="28"/>
        </w:rPr>
        <w:t>На 2022</w:t>
      </w:r>
      <w:r w:rsidR="001B54D8">
        <w:rPr>
          <w:sz w:val="28"/>
          <w:szCs w:val="28"/>
        </w:rPr>
        <w:t>3</w:t>
      </w:r>
      <w:r>
        <w:rPr>
          <w:sz w:val="28"/>
          <w:szCs w:val="28"/>
        </w:rPr>
        <w:t>год планируются расходы на исполнение переданных полномочий муниципального района "</w:t>
      </w:r>
      <w:proofErr w:type="spellStart"/>
      <w:r>
        <w:rPr>
          <w:sz w:val="28"/>
          <w:szCs w:val="28"/>
        </w:rPr>
        <w:t>Поныровский</w:t>
      </w:r>
      <w:proofErr w:type="spellEnd"/>
      <w:r>
        <w:rPr>
          <w:sz w:val="28"/>
          <w:szCs w:val="28"/>
        </w:rPr>
        <w:t xml:space="preserve"> район"  Курской области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</w:t>
      </w:r>
      <w:bookmarkEnd w:id="2"/>
    </w:p>
    <w:p w:rsidR="00653FD4" w:rsidRDefault="00653FD4" w:rsidP="00653FD4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653FD4" w:rsidRDefault="00653FD4" w:rsidP="00653FD4">
      <w:pPr>
        <w:shd w:val="clear" w:color="auto" w:fill="FFFFFF"/>
        <w:ind w:right="-1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1000 «Социальная политика»</w:t>
      </w:r>
    </w:p>
    <w:p w:rsidR="00653FD4" w:rsidRDefault="00653FD4" w:rsidP="00653FD4">
      <w:pPr>
        <w:shd w:val="clear" w:color="auto" w:fill="FFFFFF"/>
        <w:ind w:right="-1" w:firstLine="709"/>
        <w:jc w:val="center"/>
        <w:rPr>
          <w:b/>
          <w:bCs/>
          <w:color w:val="000000"/>
          <w:sz w:val="28"/>
          <w:szCs w:val="28"/>
        </w:rPr>
      </w:pPr>
    </w:p>
    <w:p w:rsidR="00653FD4" w:rsidRDefault="00653FD4" w:rsidP="00653FD4">
      <w:pPr>
        <w:shd w:val="clear" w:color="auto" w:fill="FFFFFF"/>
        <w:ind w:right="-1"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Подраздел 1001 «Пенсионное обеспечение»</w:t>
      </w:r>
    </w:p>
    <w:p w:rsidR="00653FD4" w:rsidRDefault="00653FD4" w:rsidP="00653FD4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53FD4" w:rsidRDefault="00653FD4" w:rsidP="00653FD4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По данному подразделу увеличены расходы на 202</w:t>
      </w:r>
      <w:r w:rsidR="00C7154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 w:rsidR="00C7154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 на </w:t>
      </w:r>
      <w:r>
        <w:rPr>
          <w:color w:val="000000"/>
          <w:sz w:val="28"/>
          <w:szCs w:val="28"/>
        </w:rPr>
        <w:lastRenderedPageBreak/>
        <w:t xml:space="preserve">выплату пенсий за выслугу лет и доплаты к пенсии  муниципальным служащим района,  объем которых запланирован в соответствии с Законом Курской области от 13.06.2007 № 60-ЗКО «О муниципальной службе в Курской области» (в редакции от 20.08.2021 № 66-ЗКО) и принятого в соответствии с ним решением  Собрания  депутатов </w:t>
      </w:r>
      <w:r w:rsidR="00AB59AF">
        <w:rPr>
          <w:color w:val="000000"/>
          <w:sz w:val="28"/>
          <w:szCs w:val="28"/>
        </w:rPr>
        <w:t xml:space="preserve">2-го </w:t>
      </w:r>
      <w:proofErr w:type="spellStart"/>
      <w:r w:rsidR="00AB59AF">
        <w:rPr>
          <w:color w:val="000000"/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</w:t>
      </w:r>
      <w:proofErr w:type="gramEnd"/>
      <w:r>
        <w:rPr>
          <w:color w:val="000000"/>
          <w:sz w:val="28"/>
          <w:szCs w:val="28"/>
        </w:rPr>
        <w:t xml:space="preserve"> от  12.10.2021 № 30 «Об организации пенсионного обеспечения лиц, замещавших должности муниципальной службы  МО «Первомайский сельсовет» </w:t>
      </w:r>
      <w:proofErr w:type="spellStart"/>
      <w:r>
        <w:rPr>
          <w:color w:val="000000"/>
          <w:sz w:val="28"/>
          <w:szCs w:val="28"/>
        </w:rPr>
        <w:t>Поныровского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области» исходя из ожидаемой численности получателей, определенной из численности по состоянию на 01.10.202</w:t>
      </w:r>
      <w:r w:rsidR="00C7154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года, а также среднего размера выплат на одного получателя, определенного исходя из вышеуказанных нормативных актов.</w:t>
      </w:r>
    </w:p>
    <w:p w:rsidR="006F5485" w:rsidRDefault="006F5485">
      <w:pPr>
        <w:pStyle w:val="a3"/>
        <w:spacing w:before="5"/>
        <w:jc w:val="left"/>
      </w:pPr>
    </w:p>
    <w:sectPr w:rsidR="006F5485" w:rsidSect="00414C71">
      <w:headerReference w:type="default" r:id="rId7"/>
      <w:pgSz w:w="11910" w:h="16840"/>
      <w:pgMar w:top="880" w:right="560" w:bottom="280" w:left="94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10" w:rsidRDefault="006A2E10" w:rsidP="006F5485">
      <w:r>
        <w:separator/>
      </w:r>
    </w:p>
  </w:endnote>
  <w:endnote w:type="continuationSeparator" w:id="0">
    <w:p w:rsidR="006A2E10" w:rsidRDefault="006A2E10" w:rsidP="006F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10" w:rsidRDefault="006A2E10" w:rsidP="006F5485">
      <w:r>
        <w:separator/>
      </w:r>
    </w:p>
  </w:footnote>
  <w:footnote w:type="continuationSeparator" w:id="0">
    <w:p w:rsidR="006A2E10" w:rsidRDefault="006A2E10" w:rsidP="006F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85" w:rsidRDefault="006A2E1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85pt;margin-top:39.2pt;width:13.75pt;height:15.85pt;z-index:-251658752;mso-position-horizontal-relative:page;mso-position-vertical-relative:page" filled="f" stroked="f">
          <v:textbox inset="0,0,0,0">
            <w:txbxContent>
              <w:p w:rsidR="006F5485" w:rsidRDefault="006F5485">
                <w:pPr>
                  <w:spacing w:before="9"/>
                  <w:ind w:left="20"/>
                  <w:rPr>
                    <w:sz w:val="25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F5485"/>
    <w:rsid w:val="00005458"/>
    <w:rsid w:val="000B71F2"/>
    <w:rsid w:val="00101515"/>
    <w:rsid w:val="00187E74"/>
    <w:rsid w:val="001B54D8"/>
    <w:rsid w:val="00233C79"/>
    <w:rsid w:val="00323D0F"/>
    <w:rsid w:val="0033328E"/>
    <w:rsid w:val="00414C71"/>
    <w:rsid w:val="004533F2"/>
    <w:rsid w:val="004D0875"/>
    <w:rsid w:val="00553EF0"/>
    <w:rsid w:val="00562ABC"/>
    <w:rsid w:val="005C008B"/>
    <w:rsid w:val="006478E2"/>
    <w:rsid w:val="00653FD4"/>
    <w:rsid w:val="006A2E10"/>
    <w:rsid w:val="006F5485"/>
    <w:rsid w:val="007125DB"/>
    <w:rsid w:val="008A3913"/>
    <w:rsid w:val="00936FBA"/>
    <w:rsid w:val="0099770D"/>
    <w:rsid w:val="00AB59AF"/>
    <w:rsid w:val="00C65476"/>
    <w:rsid w:val="00C71548"/>
    <w:rsid w:val="00CA7E25"/>
    <w:rsid w:val="00D364F8"/>
    <w:rsid w:val="00E97538"/>
    <w:rsid w:val="00FC46E4"/>
    <w:rsid w:val="00FD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485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5485"/>
    <w:pPr>
      <w:ind w:left="2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5485"/>
  </w:style>
  <w:style w:type="paragraph" w:customStyle="1" w:styleId="TableParagraph">
    <w:name w:val="Table Paragraph"/>
    <w:basedOn w:val="a"/>
    <w:uiPriority w:val="1"/>
    <w:qFormat/>
    <w:rsid w:val="006F5485"/>
    <w:pPr>
      <w:spacing w:line="299" w:lineRule="exact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414C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C7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14C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C7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2022-12-12T08:46:00Z</cp:lastPrinted>
  <dcterms:created xsi:type="dcterms:W3CDTF">2022-12-05T09:58:00Z</dcterms:created>
  <dcterms:modified xsi:type="dcterms:W3CDTF">2022-12-12T08:46:00Z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LastSaved">
    <vt:filetime>2022-08-18T00:00:00Z</vt:filetime>
  </property>
</Properties>
</file>